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B5" w:rsidRPr="0035119D" w:rsidRDefault="002F52B5" w:rsidP="001D0B1D">
      <w:pPr>
        <w:tabs>
          <w:tab w:val="left" w:pos="0"/>
          <w:tab w:val="left" w:pos="90"/>
        </w:tabs>
        <w:spacing w:after="0"/>
        <w:jc w:val="center"/>
        <w:rPr>
          <w:rFonts w:ascii="Book Antiqua" w:hAnsi="Book Antiqua" w:cs="Arial"/>
          <w:b/>
          <w:shd w:val="clear" w:color="auto" w:fill="FFFFFF"/>
        </w:rPr>
      </w:pPr>
      <w:r w:rsidRPr="0035119D">
        <w:rPr>
          <w:rFonts w:ascii="Book Antiqua" w:hAnsi="Book Antiqua" w:cs="Arial"/>
          <w:b/>
          <w:shd w:val="clear" w:color="auto" w:fill="FFFFFF"/>
        </w:rPr>
        <w:t>AGREEMENT ON SERVICE TERMS ANS CONDITIONS FORGENERAL AND ELEMENTARY SERVICE</w:t>
      </w:r>
    </w:p>
    <w:p w:rsidR="00817B30" w:rsidRPr="0035119D" w:rsidRDefault="00817B30" w:rsidP="00817B30">
      <w:pPr>
        <w:tabs>
          <w:tab w:val="left" w:pos="0"/>
          <w:tab w:val="left" w:pos="90"/>
        </w:tabs>
        <w:spacing w:after="0"/>
        <w:jc w:val="both"/>
        <w:rPr>
          <w:rFonts w:ascii="Book Antiqua" w:hAnsi="Book Antiqua" w:cs="Arial"/>
          <w:b/>
          <w:shd w:val="clear" w:color="auto" w:fill="FFFFFF"/>
        </w:rPr>
      </w:pPr>
    </w:p>
    <w:p w:rsidR="00817B30" w:rsidRPr="0035119D" w:rsidRDefault="00817B30" w:rsidP="00817B30">
      <w:pPr>
        <w:jc w:val="both"/>
        <w:rPr>
          <w:rFonts w:ascii="Book Antiqua" w:hAnsi="Book Antiqua"/>
          <w:b/>
        </w:rPr>
      </w:pPr>
      <w:r w:rsidRPr="0035119D">
        <w:rPr>
          <w:rFonts w:ascii="Book Antiqua" w:hAnsi="Book Antiqua"/>
          <w:b/>
        </w:rPr>
        <w:t>Agreement</w:t>
      </w:r>
    </w:p>
    <w:p w:rsidR="00817B30" w:rsidRPr="0035119D" w:rsidRDefault="00817B30" w:rsidP="00817B30">
      <w:pPr>
        <w:jc w:val="both"/>
        <w:rPr>
          <w:rFonts w:ascii="Book Antiqua" w:hAnsi="Book Antiqua"/>
        </w:rPr>
      </w:pPr>
      <w:r w:rsidRPr="0035119D">
        <w:rPr>
          <w:rFonts w:ascii="Book Antiqua" w:hAnsi="Book Antiqua"/>
        </w:rPr>
        <w:t xml:space="preserve">This Contract Agreement hereinafter referred to as </w:t>
      </w:r>
      <w:r w:rsidRPr="0035119D">
        <w:rPr>
          <w:rFonts w:ascii="Book Antiqua" w:hAnsi="Book Antiqua"/>
          <w:b/>
        </w:rPr>
        <w:t>“Agreement”</w:t>
      </w:r>
      <w:r w:rsidRPr="0035119D">
        <w:rPr>
          <w:rFonts w:ascii="Book Antiqua" w:hAnsi="Book Antiqua"/>
        </w:rPr>
        <w:t xml:space="preserve">, is executed between the Food Corporation of Bhutan Limited, represented by the Chief Executive Officer </w:t>
      </w:r>
      <w:r w:rsidR="00C30B83" w:rsidRPr="0035119D">
        <w:rPr>
          <w:rFonts w:ascii="Book Antiqua" w:hAnsi="Book Antiqua"/>
        </w:rPr>
        <w:t xml:space="preserve">or Director </w:t>
      </w:r>
      <w:r w:rsidRPr="0035119D">
        <w:rPr>
          <w:rFonts w:ascii="Book Antiqua" w:hAnsi="Book Antiqua"/>
        </w:rPr>
        <w:t xml:space="preserve">of FCBL, hereinafter referred to as </w:t>
      </w:r>
      <w:r w:rsidRPr="0035119D">
        <w:rPr>
          <w:rFonts w:ascii="Book Antiqua" w:hAnsi="Book Antiqua"/>
          <w:b/>
        </w:rPr>
        <w:t>“Employer”</w:t>
      </w:r>
      <w:r w:rsidRPr="0035119D">
        <w:rPr>
          <w:rFonts w:ascii="Book Antiqua" w:hAnsi="Book Antiqua"/>
        </w:rPr>
        <w:t xml:space="preserve"> and </w:t>
      </w:r>
      <w:proofErr w:type="spellStart"/>
      <w:r w:rsidRPr="0035119D">
        <w:rPr>
          <w:rFonts w:ascii="Book Antiqua" w:hAnsi="Book Antiqua"/>
        </w:rPr>
        <w:t>Mr</w:t>
      </w:r>
      <w:proofErr w:type="spellEnd"/>
      <w:r w:rsidRPr="0035119D">
        <w:rPr>
          <w:rFonts w:ascii="Book Antiqua" w:hAnsi="Book Antiqua"/>
        </w:rPr>
        <w:t>/</w:t>
      </w:r>
      <w:proofErr w:type="spellStart"/>
      <w:r w:rsidRPr="0035119D">
        <w:rPr>
          <w:rFonts w:ascii="Book Antiqua" w:hAnsi="Book Antiqua"/>
        </w:rPr>
        <w:t>Mrs</w:t>
      </w:r>
      <w:proofErr w:type="spellEnd"/>
      <w:r w:rsidRPr="0035119D">
        <w:rPr>
          <w:rFonts w:ascii="Book Antiqua" w:hAnsi="Book Antiqua"/>
        </w:rPr>
        <w:t xml:space="preserve">/Ms.____________________, hereinafter referred to as </w:t>
      </w:r>
      <w:r w:rsidRPr="0035119D">
        <w:rPr>
          <w:rFonts w:ascii="Book Antiqua" w:hAnsi="Book Antiqua"/>
          <w:b/>
        </w:rPr>
        <w:t>“Employee”</w:t>
      </w:r>
      <w:r w:rsidRPr="0035119D">
        <w:rPr>
          <w:rFonts w:ascii="Book Antiqua" w:hAnsi="Book Antiqua"/>
        </w:rPr>
        <w:t>.</w:t>
      </w:r>
    </w:p>
    <w:p w:rsidR="00817B30" w:rsidRPr="0035119D" w:rsidRDefault="00817B30" w:rsidP="00817B30">
      <w:pPr>
        <w:jc w:val="both"/>
        <w:rPr>
          <w:rFonts w:ascii="Book Antiqua" w:hAnsi="Book Antiqua"/>
        </w:rPr>
      </w:pPr>
      <w:r w:rsidRPr="0035119D">
        <w:rPr>
          <w:rFonts w:ascii="Book Antiqua" w:hAnsi="Book Antiqua"/>
        </w:rPr>
        <w:t>NOW, THEREFORE, the parties hereto agree as follows:</w:t>
      </w:r>
    </w:p>
    <w:p w:rsidR="00817B30" w:rsidRPr="0035119D" w:rsidRDefault="00817B30" w:rsidP="00817B30">
      <w:pPr>
        <w:jc w:val="both"/>
        <w:rPr>
          <w:rFonts w:ascii="Book Antiqua" w:hAnsi="Book Antiqua"/>
          <w:b/>
        </w:rPr>
      </w:pPr>
      <w:r w:rsidRPr="0035119D">
        <w:rPr>
          <w:rFonts w:ascii="Book Antiqua" w:hAnsi="Book Antiqua"/>
          <w:b/>
        </w:rPr>
        <w:t>Date of commencement &amp; Tenure of appointment.</w:t>
      </w:r>
    </w:p>
    <w:p w:rsidR="00817B30" w:rsidRPr="0035119D" w:rsidRDefault="00817B30" w:rsidP="00C30B83">
      <w:pPr>
        <w:pStyle w:val="ListParagraph"/>
        <w:numPr>
          <w:ilvl w:val="0"/>
          <w:numId w:val="34"/>
        </w:numPr>
        <w:jc w:val="both"/>
        <w:rPr>
          <w:rFonts w:ascii="Book Antiqua" w:hAnsi="Book Antiqua"/>
        </w:rPr>
      </w:pPr>
      <w:r w:rsidRPr="0035119D">
        <w:rPr>
          <w:rFonts w:ascii="Book Antiqua" w:hAnsi="Book Antiqua"/>
        </w:rPr>
        <w:t xml:space="preserve">The appointment shall commence from </w:t>
      </w:r>
      <w:r w:rsidR="00AD3BC7">
        <w:rPr>
          <w:rFonts w:ascii="Book Antiqua" w:hAnsi="Book Antiqua"/>
        </w:rPr>
        <w:t>______________</w:t>
      </w:r>
      <w:r w:rsidRPr="0035119D">
        <w:rPr>
          <w:rFonts w:ascii="Book Antiqua" w:hAnsi="Book Antiqua"/>
        </w:rPr>
        <w:t xml:space="preserve">(insert </w:t>
      </w:r>
      <w:proofErr w:type="spellStart"/>
      <w:r w:rsidRPr="0035119D">
        <w:rPr>
          <w:rFonts w:ascii="Book Antiqua" w:hAnsi="Book Antiqua"/>
        </w:rPr>
        <w:t>dd</w:t>
      </w:r>
      <w:proofErr w:type="spellEnd"/>
      <w:r w:rsidRPr="0035119D">
        <w:rPr>
          <w:rFonts w:ascii="Book Antiqua" w:hAnsi="Book Antiqua"/>
        </w:rPr>
        <w:t>/mm/</w:t>
      </w:r>
      <w:proofErr w:type="spellStart"/>
      <w:r w:rsidRPr="0035119D">
        <w:rPr>
          <w:rFonts w:ascii="Book Antiqua" w:hAnsi="Book Antiqua"/>
        </w:rPr>
        <w:t>yyyy</w:t>
      </w:r>
      <w:proofErr w:type="spellEnd"/>
      <w:r w:rsidRPr="0035119D">
        <w:rPr>
          <w:rFonts w:ascii="Book Antiqua" w:hAnsi="Book Antiqua"/>
        </w:rPr>
        <w:t>)</w:t>
      </w:r>
    </w:p>
    <w:p w:rsidR="00817B30" w:rsidRPr="0035119D" w:rsidRDefault="00817B30" w:rsidP="00C30B83">
      <w:pPr>
        <w:pStyle w:val="ListParagraph"/>
        <w:numPr>
          <w:ilvl w:val="0"/>
          <w:numId w:val="34"/>
        </w:numPr>
        <w:jc w:val="both"/>
        <w:rPr>
          <w:rFonts w:ascii="Book Antiqua" w:hAnsi="Book Antiqua"/>
        </w:rPr>
      </w:pPr>
      <w:r w:rsidRPr="0035119D">
        <w:rPr>
          <w:rFonts w:ascii="Book Antiqua" w:hAnsi="Book Antiqua"/>
        </w:rPr>
        <w:t>The FCBL hereby agrees to appoint the Employee for a period of _______years renewable for annually based on the performance and approval of the CEO</w:t>
      </w:r>
      <w:r w:rsidR="00C30B83" w:rsidRPr="0035119D">
        <w:rPr>
          <w:rFonts w:ascii="Book Antiqua" w:hAnsi="Book Antiqua"/>
        </w:rPr>
        <w:t xml:space="preserve"> or the Director</w:t>
      </w:r>
      <w:r w:rsidRPr="0035119D">
        <w:rPr>
          <w:rFonts w:ascii="Book Antiqua" w:hAnsi="Book Antiqua"/>
        </w:rPr>
        <w:t>.</w:t>
      </w:r>
    </w:p>
    <w:p w:rsidR="00520DB3" w:rsidRPr="0035119D" w:rsidRDefault="00817B30" w:rsidP="0035119D">
      <w:pPr>
        <w:pStyle w:val="ListParagraph"/>
        <w:numPr>
          <w:ilvl w:val="0"/>
          <w:numId w:val="34"/>
        </w:numPr>
        <w:jc w:val="both"/>
        <w:rPr>
          <w:rFonts w:ascii="Book Antiqua" w:hAnsi="Book Antiqua"/>
        </w:rPr>
      </w:pPr>
      <w:r w:rsidRPr="0035119D">
        <w:rPr>
          <w:rFonts w:ascii="Book Antiqua" w:hAnsi="Book Antiqua"/>
        </w:rPr>
        <w:t>The Employee’s service shall be governed by the Service Rules of FCBL.</w:t>
      </w:r>
    </w:p>
    <w:p w:rsidR="0035119D" w:rsidRPr="0035119D" w:rsidRDefault="0035119D" w:rsidP="00D87DF9">
      <w:pPr>
        <w:tabs>
          <w:tab w:val="left" w:pos="0"/>
          <w:tab w:val="left" w:pos="90"/>
        </w:tabs>
        <w:spacing w:after="0"/>
        <w:jc w:val="both"/>
        <w:rPr>
          <w:rFonts w:ascii="Book Antiqua" w:hAnsi="Book Antiqua" w:cs="Arial"/>
          <w:b/>
          <w:shd w:val="clear" w:color="auto" w:fill="FFFFFF"/>
        </w:rPr>
      </w:pPr>
    </w:p>
    <w:p w:rsidR="00520DB3" w:rsidRPr="0035119D" w:rsidRDefault="00520DB3" w:rsidP="00D87DF9">
      <w:pPr>
        <w:tabs>
          <w:tab w:val="left" w:pos="0"/>
          <w:tab w:val="left" w:pos="90"/>
        </w:tabs>
        <w:spacing w:after="0"/>
        <w:jc w:val="both"/>
        <w:rPr>
          <w:rFonts w:ascii="Book Antiqua" w:hAnsi="Book Antiqua" w:cs="Arial"/>
          <w:b/>
          <w:shd w:val="clear" w:color="auto" w:fill="FFFFFF"/>
        </w:rPr>
      </w:pPr>
      <w:r w:rsidRPr="0035119D">
        <w:rPr>
          <w:rFonts w:ascii="Book Antiqua" w:hAnsi="Book Antiqua" w:cs="Arial"/>
          <w:b/>
          <w:shd w:val="clear" w:color="auto" w:fill="FFFFFF"/>
        </w:rPr>
        <w:t>GENERAL TERMS OF APPOINTMENT</w:t>
      </w:r>
    </w:p>
    <w:p w:rsidR="00D87DF9" w:rsidRPr="0035119D" w:rsidRDefault="00D87DF9" w:rsidP="00D87DF9">
      <w:pPr>
        <w:tabs>
          <w:tab w:val="left" w:pos="0"/>
          <w:tab w:val="left" w:pos="90"/>
        </w:tabs>
        <w:spacing w:after="0"/>
        <w:jc w:val="both"/>
        <w:rPr>
          <w:rFonts w:ascii="Book Antiqua" w:hAnsi="Book Antiqua" w:cs="Arial"/>
          <w:shd w:val="clear" w:color="auto" w:fill="FFFFFF"/>
        </w:rPr>
      </w:pPr>
    </w:p>
    <w:p w:rsidR="00520DB3"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candidate shall have attained a minimum age of 18 years and not more than 50 years at the time of recruitment.</w:t>
      </w:r>
    </w:p>
    <w:p w:rsidR="002A2BE2"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Physical fitness of the candidate shall be taken into account.</w:t>
      </w:r>
    </w:p>
    <w:p w:rsidR="002A2BE2"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Initial appointments shall be made for a period not exceeding two years.</w:t>
      </w:r>
    </w:p>
    <w:p w:rsidR="002A2BE2"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GSP employee shall sign an agreement with the Corporation specifying the terms and conditions at the time of appointment.</w:t>
      </w:r>
    </w:p>
    <w:p w:rsidR="002A2BE2"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Performance appraisal of GSP employees shall be done on the agreed core competencies only.</w:t>
      </w:r>
    </w:p>
    <w:p w:rsidR="002A2BE2"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GSP employee shall not be eligible for transfer.</w:t>
      </w:r>
    </w:p>
    <w:p w:rsidR="002A2BE2" w:rsidRPr="0035119D" w:rsidRDefault="002A2BE2" w:rsidP="00D87DF9">
      <w:pPr>
        <w:pStyle w:val="ListParagraph"/>
        <w:numPr>
          <w:ilvl w:val="0"/>
          <w:numId w:val="36"/>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GSP employee shall be retired on completion of 56 years of age at the latest.</w:t>
      </w:r>
    </w:p>
    <w:p w:rsidR="00D87DF9" w:rsidRPr="0035119D" w:rsidRDefault="00D87DF9" w:rsidP="00D87DF9">
      <w:pPr>
        <w:tabs>
          <w:tab w:val="left" w:pos="0"/>
          <w:tab w:val="left" w:pos="90"/>
        </w:tabs>
        <w:spacing w:after="0"/>
        <w:jc w:val="both"/>
        <w:rPr>
          <w:rFonts w:ascii="Book Antiqua" w:hAnsi="Book Antiqua" w:cs="Arial"/>
          <w:shd w:val="clear" w:color="auto" w:fill="FFFFFF"/>
        </w:rPr>
      </w:pPr>
    </w:p>
    <w:p w:rsidR="0035119D" w:rsidRPr="0035119D" w:rsidRDefault="0035119D" w:rsidP="00D87DF9">
      <w:pPr>
        <w:tabs>
          <w:tab w:val="left" w:pos="0"/>
          <w:tab w:val="left" w:pos="90"/>
        </w:tabs>
        <w:spacing w:after="0"/>
        <w:jc w:val="center"/>
        <w:rPr>
          <w:rFonts w:ascii="Book Antiqua" w:hAnsi="Book Antiqua" w:cs="Arial"/>
          <w:b/>
          <w:shd w:val="clear" w:color="auto" w:fill="FFFFFF"/>
        </w:rPr>
      </w:pPr>
    </w:p>
    <w:p w:rsidR="0035119D" w:rsidRPr="0035119D" w:rsidRDefault="0035119D" w:rsidP="00D87DF9">
      <w:pPr>
        <w:tabs>
          <w:tab w:val="left" w:pos="0"/>
          <w:tab w:val="left" w:pos="90"/>
        </w:tabs>
        <w:spacing w:after="0"/>
        <w:jc w:val="center"/>
        <w:rPr>
          <w:rFonts w:ascii="Book Antiqua" w:hAnsi="Book Antiqua" w:cs="Arial"/>
          <w:b/>
          <w:shd w:val="clear" w:color="auto" w:fill="FFFFFF"/>
        </w:rPr>
      </w:pPr>
    </w:p>
    <w:p w:rsidR="0035119D" w:rsidRPr="0035119D" w:rsidRDefault="0035119D" w:rsidP="00D87DF9">
      <w:pPr>
        <w:tabs>
          <w:tab w:val="left" w:pos="0"/>
          <w:tab w:val="left" w:pos="90"/>
        </w:tabs>
        <w:spacing w:after="0"/>
        <w:jc w:val="center"/>
        <w:rPr>
          <w:rFonts w:ascii="Book Antiqua" w:hAnsi="Book Antiqua" w:cs="Arial"/>
          <w:b/>
          <w:shd w:val="clear" w:color="auto" w:fill="FFFFFF"/>
        </w:rPr>
      </w:pPr>
    </w:p>
    <w:p w:rsidR="0035119D" w:rsidRPr="0035119D" w:rsidRDefault="0035119D" w:rsidP="00D87DF9">
      <w:pPr>
        <w:tabs>
          <w:tab w:val="left" w:pos="0"/>
          <w:tab w:val="left" w:pos="90"/>
        </w:tabs>
        <w:spacing w:after="0"/>
        <w:jc w:val="center"/>
        <w:rPr>
          <w:rFonts w:ascii="Book Antiqua" w:hAnsi="Book Antiqua" w:cs="Arial"/>
          <w:b/>
          <w:shd w:val="clear" w:color="auto" w:fill="FFFFFF"/>
        </w:rPr>
      </w:pPr>
    </w:p>
    <w:p w:rsidR="0035119D" w:rsidRPr="0035119D" w:rsidRDefault="0035119D" w:rsidP="00D87DF9">
      <w:pPr>
        <w:tabs>
          <w:tab w:val="left" w:pos="0"/>
          <w:tab w:val="left" w:pos="90"/>
        </w:tabs>
        <w:spacing w:after="0"/>
        <w:jc w:val="center"/>
        <w:rPr>
          <w:rFonts w:ascii="Book Antiqua" w:hAnsi="Book Antiqua" w:cs="Arial"/>
          <w:b/>
          <w:shd w:val="clear" w:color="auto" w:fill="FFFFFF"/>
        </w:rPr>
      </w:pPr>
    </w:p>
    <w:p w:rsidR="0035119D" w:rsidRDefault="0035119D" w:rsidP="00D87DF9">
      <w:pPr>
        <w:tabs>
          <w:tab w:val="left" w:pos="0"/>
          <w:tab w:val="left" w:pos="90"/>
        </w:tabs>
        <w:spacing w:after="0"/>
        <w:jc w:val="center"/>
        <w:rPr>
          <w:rFonts w:ascii="Book Antiqua" w:hAnsi="Book Antiqua" w:cs="Arial"/>
          <w:b/>
          <w:shd w:val="clear" w:color="auto" w:fill="FFFFFF"/>
        </w:rPr>
      </w:pPr>
    </w:p>
    <w:p w:rsidR="001D0B1D" w:rsidRDefault="001D0B1D" w:rsidP="00D87DF9">
      <w:pPr>
        <w:tabs>
          <w:tab w:val="left" w:pos="0"/>
          <w:tab w:val="left" w:pos="90"/>
        </w:tabs>
        <w:spacing w:after="0"/>
        <w:jc w:val="center"/>
        <w:rPr>
          <w:rFonts w:ascii="Book Antiqua" w:hAnsi="Book Antiqua" w:cs="Arial"/>
          <w:b/>
          <w:shd w:val="clear" w:color="auto" w:fill="FFFFFF"/>
        </w:rPr>
      </w:pPr>
    </w:p>
    <w:p w:rsidR="001D0B1D" w:rsidRPr="0035119D" w:rsidRDefault="001D0B1D" w:rsidP="00D87DF9">
      <w:pPr>
        <w:tabs>
          <w:tab w:val="left" w:pos="0"/>
          <w:tab w:val="left" w:pos="90"/>
        </w:tabs>
        <w:spacing w:after="0"/>
        <w:jc w:val="center"/>
        <w:rPr>
          <w:rFonts w:ascii="Book Antiqua" w:hAnsi="Book Antiqua" w:cs="Arial"/>
          <w:b/>
          <w:shd w:val="clear" w:color="auto" w:fill="FFFFFF"/>
        </w:rPr>
      </w:pPr>
    </w:p>
    <w:p w:rsidR="00D87DF9" w:rsidRPr="0035119D" w:rsidRDefault="002A2BE2" w:rsidP="0035119D">
      <w:pPr>
        <w:tabs>
          <w:tab w:val="left" w:pos="0"/>
          <w:tab w:val="left" w:pos="90"/>
        </w:tabs>
        <w:spacing w:after="0"/>
        <w:rPr>
          <w:rFonts w:ascii="Book Antiqua" w:hAnsi="Book Antiqua" w:cs="Arial"/>
          <w:b/>
          <w:shd w:val="clear" w:color="auto" w:fill="FFFFFF"/>
        </w:rPr>
      </w:pPr>
      <w:r w:rsidRPr="0035119D">
        <w:rPr>
          <w:rFonts w:ascii="Book Antiqua" w:hAnsi="Book Antiqua" w:cs="Arial"/>
          <w:b/>
          <w:shd w:val="clear" w:color="auto" w:fill="FFFFFF"/>
        </w:rPr>
        <w:lastRenderedPageBreak/>
        <w:t>REMUNERATION AND BENEFITS</w:t>
      </w:r>
    </w:p>
    <w:p w:rsidR="0035119D" w:rsidRPr="0035119D" w:rsidRDefault="0035119D" w:rsidP="0035119D">
      <w:pPr>
        <w:tabs>
          <w:tab w:val="left" w:pos="0"/>
          <w:tab w:val="left" w:pos="90"/>
        </w:tabs>
        <w:spacing w:after="0"/>
        <w:jc w:val="both"/>
        <w:rPr>
          <w:rFonts w:ascii="Book Antiqua" w:hAnsi="Book Antiqua" w:cs="Arial"/>
          <w:b/>
          <w:shd w:val="clear" w:color="auto" w:fill="FFFFFF"/>
        </w:rPr>
      </w:pPr>
    </w:p>
    <w:p w:rsidR="002A2BE2" w:rsidRPr="0035119D" w:rsidRDefault="002A2BE2" w:rsidP="0035119D">
      <w:pPr>
        <w:tabs>
          <w:tab w:val="left" w:pos="0"/>
          <w:tab w:val="left" w:pos="90"/>
        </w:tabs>
        <w:spacing w:after="0"/>
        <w:jc w:val="both"/>
        <w:rPr>
          <w:rFonts w:ascii="Book Antiqua" w:hAnsi="Book Antiqua" w:cs="Arial"/>
          <w:b/>
          <w:shd w:val="clear" w:color="auto" w:fill="FFFFFF"/>
        </w:rPr>
      </w:pPr>
      <w:r w:rsidRPr="0035119D">
        <w:rPr>
          <w:rFonts w:ascii="Book Antiqua" w:hAnsi="Book Antiqua" w:cs="Arial"/>
          <w:b/>
          <w:shd w:val="clear" w:color="auto" w:fill="FFFFFF"/>
        </w:rPr>
        <w:t>REMUNERATION</w:t>
      </w:r>
    </w:p>
    <w:p w:rsidR="002A2BE2" w:rsidRPr="0035119D" w:rsidRDefault="002A2BE2" w:rsidP="00D87DF9">
      <w:pPr>
        <w:pStyle w:val="ListParagraph"/>
        <w:numPr>
          <w:ilvl w:val="0"/>
          <w:numId w:val="37"/>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 xml:space="preserve">1 The remuneration of a GSP employee shall be paid as per the minimum wage rate approved by the Government and shall be entitled to annual </w:t>
      </w:r>
      <w:r w:rsidR="00307D13" w:rsidRPr="0035119D">
        <w:rPr>
          <w:rFonts w:ascii="Book Antiqua" w:hAnsi="Book Antiqua" w:cs="Arial"/>
          <w:shd w:val="clear" w:color="auto" w:fill="FFFFFF"/>
        </w:rPr>
        <w:t>increment</w:t>
      </w:r>
      <w:r w:rsidRPr="0035119D">
        <w:rPr>
          <w:rFonts w:ascii="Book Antiqua" w:hAnsi="Book Antiqua" w:cs="Arial"/>
          <w:shd w:val="clear" w:color="auto" w:fill="FFFFFF"/>
        </w:rPr>
        <w:t xml:space="preserve"> based on performance. </w:t>
      </w:r>
    </w:p>
    <w:p w:rsidR="000C03D2" w:rsidRPr="0035119D" w:rsidRDefault="00D17F0A" w:rsidP="00D87DF9">
      <w:pPr>
        <w:pStyle w:val="ListParagraph"/>
        <w:numPr>
          <w:ilvl w:val="0"/>
          <w:numId w:val="37"/>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 xml:space="preserve">2 </w:t>
      </w:r>
      <w:r w:rsidR="000C03D2" w:rsidRPr="0035119D">
        <w:rPr>
          <w:rFonts w:ascii="Book Antiqua" w:hAnsi="Book Antiqua" w:cs="Arial"/>
          <w:shd w:val="clear" w:color="auto" w:fill="FFFFFF"/>
        </w:rPr>
        <w:t>A GSP employee appointed under this rule shall not be admissible for contract       allowance.</w:t>
      </w:r>
    </w:p>
    <w:p w:rsidR="00D87DF9" w:rsidRPr="0035119D" w:rsidRDefault="00D87DF9" w:rsidP="00817B30">
      <w:pPr>
        <w:tabs>
          <w:tab w:val="left" w:pos="0"/>
          <w:tab w:val="left" w:pos="90"/>
        </w:tabs>
        <w:spacing w:after="0"/>
        <w:jc w:val="both"/>
        <w:rPr>
          <w:rFonts w:ascii="Book Antiqua" w:hAnsi="Book Antiqua" w:cs="Arial"/>
          <w:shd w:val="clear" w:color="auto" w:fill="FFFFFF"/>
        </w:rPr>
      </w:pPr>
    </w:p>
    <w:p w:rsidR="000C03D2" w:rsidRPr="0035119D" w:rsidRDefault="000C03D2"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LEAVE AND TRAVEL</w:t>
      </w:r>
    </w:p>
    <w:p w:rsidR="000C03D2" w:rsidRPr="0035119D" w:rsidRDefault="000C03D2" w:rsidP="00D87DF9">
      <w:pPr>
        <w:pStyle w:val="ListParagraph"/>
        <w:numPr>
          <w:ilvl w:val="0"/>
          <w:numId w:val="39"/>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GSP employee appointed under the provisions of this rule shall be eligible for Earned, Maternity, Paternity, Casual, Medical, and Bereavement Leaves, LTC, TA &amp; DA as admissible to Operational Position Category.</w:t>
      </w:r>
    </w:p>
    <w:p w:rsidR="00D87DF9" w:rsidRPr="0035119D" w:rsidRDefault="00D87DF9" w:rsidP="00817B30">
      <w:pPr>
        <w:tabs>
          <w:tab w:val="left" w:pos="0"/>
          <w:tab w:val="left" w:pos="90"/>
        </w:tabs>
        <w:spacing w:after="0"/>
        <w:jc w:val="both"/>
        <w:rPr>
          <w:rFonts w:ascii="Book Antiqua" w:hAnsi="Book Antiqua" w:cs="Arial"/>
          <w:shd w:val="clear" w:color="auto" w:fill="FFFFFF"/>
        </w:rPr>
      </w:pPr>
    </w:p>
    <w:p w:rsidR="000C03D2" w:rsidRPr="0035119D" w:rsidRDefault="000C03D2"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MEDICAL FACILITY</w:t>
      </w:r>
    </w:p>
    <w:p w:rsidR="000C03D2" w:rsidRPr="0035119D" w:rsidRDefault="000C03D2" w:rsidP="00D87DF9">
      <w:pPr>
        <w:pStyle w:val="ListParagraph"/>
        <w:numPr>
          <w:ilvl w:val="0"/>
          <w:numId w:val="40"/>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The FCB Medical Benefit Rules where applicable shall apply for the GSP employee.</w:t>
      </w:r>
    </w:p>
    <w:p w:rsidR="00D87DF9" w:rsidRPr="0035119D" w:rsidRDefault="00D87DF9" w:rsidP="00817B30">
      <w:pPr>
        <w:tabs>
          <w:tab w:val="left" w:pos="0"/>
          <w:tab w:val="left" w:pos="90"/>
        </w:tabs>
        <w:spacing w:after="0"/>
        <w:jc w:val="both"/>
        <w:rPr>
          <w:rFonts w:ascii="Book Antiqua" w:hAnsi="Book Antiqua" w:cs="Arial"/>
          <w:shd w:val="clear" w:color="auto" w:fill="FFFFFF"/>
        </w:rPr>
      </w:pPr>
    </w:p>
    <w:p w:rsidR="000C03D2" w:rsidRPr="0035119D" w:rsidRDefault="000C03D2"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HOUSING</w:t>
      </w:r>
    </w:p>
    <w:p w:rsidR="000C03D2" w:rsidRPr="0035119D" w:rsidRDefault="000C03D2" w:rsidP="00D87DF9">
      <w:pPr>
        <w:pStyle w:val="ListParagraph"/>
        <w:numPr>
          <w:ilvl w:val="0"/>
          <w:numId w:val="40"/>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 xml:space="preserve">A GSP employee shall make his own arrangements for housing. </w:t>
      </w:r>
      <w:r w:rsidR="00B96B31" w:rsidRPr="0035119D">
        <w:rPr>
          <w:rFonts w:ascii="Book Antiqua" w:hAnsi="Book Antiqua" w:cs="Arial"/>
          <w:shd w:val="clear" w:color="auto" w:fill="FFFFFF"/>
        </w:rPr>
        <w:t>However, if Corporation accommodation is provided, house rent shall be deducted as per the prevailing rules.</w:t>
      </w:r>
    </w:p>
    <w:p w:rsidR="00B96B31" w:rsidRPr="0035119D" w:rsidRDefault="00B96B31" w:rsidP="00817B30">
      <w:pPr>
        <w:tabs>
          <w:tab w:val="left" w:pos="0"/>
          <w:tab w:val="left" w:pos="90"/>
        </w:tabs>
        <w:spacing w:after="0"/>
        <w:jc w:val="both"/>
        <w:rPr>
          <w:rFonts w:ascii="Book Antiqua" w:hAnsi="Book Antiqua" w:cs="Arial"/>
          <w:shd w:val="clear" w:color="auto" w:fill="FFFFFF"/>
        </w:rPr>
      </w:pPr>
    </w:p>
    <w:p w:rsidR="00B96B31" w:rsidRPr="0035119D" w:rsidRDefault="00B96B31"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PENSION, PROVIDENT FUND AND INSURANCE</w:t>
      </w:r>
    </w:p>
    <w:p w:rsidR="00B96B31" w:rsidRPr="0035119D" w:rsidRDefault="00B96B31" w:rsidP="00D87DF9">
      <w:pPr>
        <w:pStyle w:val="ListParagraph"/>
        <w:numPr>
          <w:ilvl w:val="0"/>
          <w:numId w:val="40"/>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GSP employee shall not be covered by the National Pension and provident Fund Scheme but shall be covered by the Government Employee Group Insurance Scheme.</w:t>
      </w:r>
    </w:p>
    <w:p w:rsidR="00B96B31" w:rsidRPr="0035119D" w:rsidRDefault="00B96B31" w:rsidP="00817B30">
      <w:pPr>
        <w:tabs>
          <w:tab w:val="left" w:pos="0"/>
          <w:tab w:val="left" w:pos="90"/>
        </w:tabs>
        <w:spacing w:after="0"/>
        <w:jc w:val="both"/>
        <w:rPr>
          <w:rFonts w:ascii="Book Antiqua" w:hAnsi="Book Antiqua" w:cs="Arial"/>
          <w:shd w:val="clear" w:color="auto" w:fill="FFFFFF"/>
        </w:rPr>
      </w:pPr>
    </w:p>
    <w:p w:rsidR="00B96B31" w:rsidRPr="0035119D" w:rsidRDefault="00B96B31"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DEDUCTION</w:t>
      </w:r>
    </w:p>
    <w:p w:rsidR="00B96B31" w:rsidRPr="0035119D" w:rsidRDefault="00B96B31" w:rsidP="00D87DF9">
      <w:pPr>
        <w:pStyle w:val="ListParagraph"/>
        <w:numPr>
          <w:ilvl w:val="0"/>
          <w:numId w:val="40"/>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All statutory deductions shall be levied according to the prevailing government taxation rules.</w:t>
      </w:r>
    </w:p>
    <w:p w:rsidR="00B96B31" w:rsidRPr="0035119D" w:rsidRDefault="00B96B31" w:rsidP="00817B30">
      <w:pPr>
        <w:tabs>
          <w:tab w:val="left" w:pos="0"/>
          <w:tab w:val="left" w:pos="90"/>
        </w:tabs>
        <w:spacing w:after="0"/>
        <w:jc w:val="both"/>
        <w:rPr>
          <w:rFonts w:ascii="Book Antiqua" w:hAnsi="Book Antiqua" w:cs="Arial"/>
          <w:shd w:val="clear" w:color="auto" w:fill="FFFFFF"/>
        </w:rPr>
      </w:pPr>
    </w:p>
    <w:p w:rsidR="00B96B31" w:rsidRPr="0035119D" w:rsidRDefault="00B96B31"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RETIREMENT BENEFIT</w:t>
      </w:r>
    </w:p>
    <w:p w:rsidR="00B96B31" w:rsidRPr="0035119D" w:rsidRDefault="00B96B31" w:rsidP="00D87DF9">
      <w:pPr>
        <w:pStyle w:val="ListParagraph"/>
        <w:numPr>
          <w:ilvl w:val="0"/>
          <w:numId w:val="40"/>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Gratuity shall be paid at the rate of one month’s last basic pay for every complete year of satisfactory service. The gratuity shall also be payable to the nominee(s) of a GSP employee if he expires while in service.</w:t>
      </w:r>
    </w:p>
    <w:p w:rsidR="00B96B31" w:rsidRPr="0035119D" w:rsidRDefault="00B96B31" w:rsidP="00817B30">
      <w:pPr>
        <w:tabs>
          <w:tab w:val="left" w:pos="0"/>
          <w:tab w:val="left" w:pos="90"/>
        </w:tabs>
        <w:spacing w:after="0"/>
        <w:jc w:val="both"/>
        <w:rPr>
          <w:rFonts w:ascii="Book Antiqua" w:hAnsi="Book Antiqua" w:cs="Arial"/>
          <w:shd w:val="clear" w:color="auto" w:fill="FFFFFF"/>
        </w:rPr>
      </w:pPr>
    </w:p>
    <w:p w:rsidR="00B96B31" w:rsidRPr="0035119D" w:rsidRDefault="00B96B31" w:rsidP="00817B30">
      <w:pPr>
        <w:tabs>
          <w:tab w:val="left" w:pos="0"/>
          <w:tab w:val="left" w:pos="90"/>
        </w:tabs>
        <w:spacing w:after="0"/>
        <w:jc w:val="both"/>
        <w:rPr>
          <w:rFonts w:ascii="Book Antiqua" w:hAnsi="Book Antiqua" w:cs="Arial"/>
          <w:shd w:val="clear" w:color="auto" w:fill="FFFFFF"/>
        </w:rPr>
      </w:pPr>
      <w:r w:rsidRPr="0035119D">
        <w:rPr>
          <w:rFonts w:ascii="Book Antiqua" w:hAnsi="Book Antiqua" w:cs="Arial"/>
          <w:b/>
          <w:shd w:val="clear" w:color="auto" w:fill="FFFFFF"/>
        </w:rPr>
        <w:t>EXTENSION</w:t>
      </w:r>
    </w:p>
    <w:p w:rsidR="00B96B31" w:rsidRPr="0035119D" w:rsidRDefault="00B96B31" w:rsidP="00D87DF9">
      <w:pPr>
        <w:pStyle w:val="ListParagraph"/>
        <w:numPr>
          <w:ilvl w:val="0"/>
          <w:numId w:val="41"/>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 xml:space="preserve">Extension of contract for GSP employee shall be granted by the authority which is vested with the powers to recruit. </w:t>
      </w:r>
    </w:p>
    <w:p w:rsidR="00630413" w:rsidRPr="0035119D" w:rsidRDefault="00B96B31" w:rsidP="00D87DF9">
      <w:pPr>
        <w:pStyle w:val="ListParagraph"/>
        <w:numPr>
          <w:ilvl w:val="0"/>
          <w:numId w:val="41"/>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GSP employee’s contract may be extended / renewed with the cons</w:t>
      </w:r>
      <w:r w:rsidR="00630413" w:rsidRPr="0035119D">
        <w:rPr>
          <w:rFonts w:ascii="Book Antiqua" w:hAnsi="Book Antiqua" w:cs="Arial"/>
          <w:shd w:val="clear" w:color="auto" w:fill="FFFFFF"/>
        </w:rPr>
        <w:t>ent of both the employer and the employee concerned for terms not exceeding two years at a time.</w:t>
      </w:r>
    </w:p>
    <w:p w:rsidR="00630413" w:rsidRPr="0035119D" w:rsidRDefault="00630413" w:rsidP="00D87DF9">
      <w:pPr>
        <w:pStyle w:val="ListParagraph"/>
        <w:numPr>
          <w:ilvl w:val="0"/>
          <w:numId w:val="41"/>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lastRenderedPageBreak/>
        <w:t>Extension shall be granted only to those having a clean service history, which shall not contain any record of indiscipline, adverse report, misdemeanor, or any act that is considered as violation of the FCB Service Code of conduct and Ethics.</w:t>
      </w:r>
    </w:p>
    <w:p w:rsidR="00630413" w:rsidRPr="0035119D" w:rsidRDefault="00630413" w:rsidP="00D87DF9">
      <w:pPr>
        <w:pStyle w:val="ListParagraph"/>
        <w:numPr>
          <w:ilvl w:val="0"/>
          <w:numId w:val="41"/>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Performance shall be the main criterion for extension.</w:t>
      </w:r>
    </w:p>
    <w:p w:rsidR="0035119D" w:rsidRPr="0035119D" w:rsidRDefault="0035119D" w:rsidP="00817B30">
      <w:pPr>
        <w:tabs>
          <w:tab w:val="left" w:pos="0"/>
          <w:tab w:val="left" w:pos="90"/>
        </w:tabs>
        <w:spacing w:after="0"/>
        <w:jc w:val="both"/>
        <w:rPr>
          <w:rFonts w:ascii="Book Antiqua" w:hAnsi="Book Antiqua" w:cs="Arial"/>
          <w:b/>
          <w:shd w:val="clear" w:color="auto" w:fill="FFFFFF"/>
        </w:rPr>
      </w:pPr>
    </w:p>
    <w:p w:rsidR="00630413" w:rsidRPr="0035119D" w:rsidRDefault="00630413" w:rsidP="00817B30">
      <w:pPr>
        <w:tabs>
          <w:tab w:val="left" w:pos="0"/>
          <w:tab w:val="left" w:pos="90"/>
        </w:tabs>
        <w:spacing w:after="0"/>
        <w:jc w:val="both"/>
        <w:rPr>
          <w:rFonts w:ascii="Book Antiqua" w:hAnsi="Book Antiqua" w:cs="Arial"/>
          <w:b/>
          <w:shd w:val="clear" w:color="auto" w:fill="FFFFFF"/>
        </w:rPr>
      </w:pPr>
      <w:r w:rsidRPr="0035119D">
        <w:rPr>
          <w:rFonts w:ascii="Book Antiqua" w:hAnsi="Book Antiqua" w:cs="Arial"/>
          <w:b/>
          <w:shd w:val="clear" w:color="auto" w:fill="FFFFFF"/>
        </w:rPr>
        <w:t>TERMINATION OF CONTRACT</w:t>
      </w:r>
    </w:p>
    <w:p w:rsidR="00201C87" w:rsidRPr="0035119D" w:rsidRDefault="00630413" w:rsidP="00D87DF9">
      <w:pPr>
        <w:pStyle w:val="ListParagraph"/>
        <w:numPr>
          <w:ilvl w:val="0"/>
          <w:numId w:val="43"/>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A minimum of one month’s notice shall be issued by any party intending to terminate the contract be</w:t>
      </w:r>
      <w:r w:rsidR="00307D13" w:rsidRPr="0035119D">
        <w:rPr>
          <w:rFonts w:ascii="Book Antiqua" w:hAnsi="Book Antiqua" w:cs="Arial"/>
          <w:shd w:val="clear" w:color="auto" w:fill="FFFFFF"/>
        </w:rPr>
        <w:t>fore expiry of the term. Basic p</w:t>
      </w:r>
      <w:r w:rsidRPr="0035119D">
        <w:rPr>
          <w:rFonts w:ascii="Book Antiqua" w:hAnsi="Book Antiqua" w:cs="Arial"/>
          <w:shd w:val="clear" w:color="auto" w:fill="FFFFFF"/>
        </w:rPr>
        <w:t>ay of the employee concerned for the period of the stipulated notice period shall be paid by the defaulting party in the event of failure to give the required period of notice.</w:t>
      </w:r>
    </w:p>
    <w:p w:rsidR="00201C87" w:rsidRPr="0035119D" w:rsidRDefault="00201C87" w:rsidP="00D87DF9">
      <w:pPr>
        <w:pStyle w:val="ListParagraph"/>
        <w:numPr>
          <w:ilvl w:val="0"/>
          <w:numId w:val="43"/>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The Services of a GSP employee shall be terminated without any notice or payment of compensation thereof, if the employee is found guilty of an administrative offence by the disciplinary authority.</w:t>
      </w:r>
    </w:p>
    <w:p w:rsidR="00436B3C" w:rsidRPr="0035119D" w:rsidRDefault="00436B3C" w:rsidP="00D87DF9">
      <w:pPr>
        <w:pStyle w:val="ListParagraph"/>
        <w:numPr>
          <w:ilvl w:val="0"/>
          <w:numId w:val="43"/>
        </w:numPr>
        <w:tabs>
          <w:tab w:val="left" w:pos="0"/>
          <w:tab w:val="left" w:pos="90"/>
        </w:tabs>
        <w:spacing w:after="0"/>
        <w:jc w:val="both"/>
        <w:rPr>
          <w:rFonts w:ascii="Book Antiqua" w:hAnsi="Book Antiqua" w:cs="Arial"/>
          <w:shd w:val="clear" w:color="auto" w:fill="FFFFFF"/>
        </w:rPr>
      </w:pPr>
      <w:r w:rsidRPr="0035119D">
        <w:rPr>
          <w:rFonts w:ascii="Book Antiqua" w:hAnsi="Book Antiqua" w:cs="Arial"/>
          <w:shd w:val="clear" w:color="auto" w:fill="FFFFFF"/>
        </w:rPr>
        <w:t xml:space="preserve">A GSP employee shall be removed at any time as per Section 82 of the </w:t>
      </w:r>
      <w:proofErr w:type="spellStart"/>
      <w:r w:rsidRPr="0035119D">
        <w:rPr>
          <w:rFonts w:ascii="Book Antiqua" w:hAnsi="Book Antiqua" w:cs="Arial"/>
          <w:shd w:val="clear" w:color="auto" w:fill="FFFFFF"/>
        </w:rPr>
        <w:t>Labour</w:t>
      </w:r>
      <w:proofErr w:type="spellEnd"/>
      <w:r w:rsidRPr="0035119D">
        <w:rPr>
          <w:rFonts w:ascii="Book Antiqua" w:hAnsi="Book Antiqua" w:cs="Arial"/>
          <w:shd w:val="clear" w:color="auto" w:fill="FFFFFF"/>
        </w:rPr>
        <w:t xml:space="preserve"> and Employment Act of Bhutan 2007, if his service is not required and/ or when the Corporation decides to outsource the service.</w:t>
      </w:r>
    </w:p>
    <w:p w:rsidR="00436B3C" w:rsidRPr="0035119D" w:rsidRDefault="00436B3C" w:rsidP="00817B30">
      <w:pPr>
        <w:tabs>
          <w:tab w:val="left" w:pos="0"/>
          <w:tab w:val="left" w:pos="90"/>
        </w:tabs>
        <w:spacing w:after="0"/>
        <w:jc w:val="both"/>
        <w:rPr>
          <w:rFonts w:ascii="Book Antiqua" w:hAnsi="Book Antiqua" w:cs="Arial"/>
          <w:shd w:val="clear" w:color="auto" w:fill="FFFFFF"/>
        </w:rPr>
      </w:pPr>
    </w:p>
    <w:p w:rsidR="00D87DF9" w:rsidRPr="0035119D" w:rsidRDefault="00D87DF9" w:rsidP="00D87DF9">
      <w:pPr>
        <w:jc w:val="both"/>
        <w:rPr>
          <w:rFonts w:ascii="Book Antiqua" w:hAnsi="Book Antiqua"/>
        </w:rPr>
      </w:pPr>
      <w:r w:rsidRPr="0035119D">
        <w:rPr>
          <w:rFonts w:ascii="Book Antiqua" w:hAnsi="Book Antiqua"/>
        </w:rPr>
        <w:t xml:space="preserve">In Witness whereof I, </w:t>
      </w:r>
      <w:r w:rsidR="0048517C">
        <w:rPr>
          <w:rFonts w:ascii="Book Antiqua" w:hAnsi="Book Antiqua"/>
        </w:rPr>
        <w:t>Regional Manager</w:t>
      </w:r>
      <w:r w:rsidRPr="0035119D">
        <w:rPr>
          <w:rFonts w:ascii="Book Antiqua" w:hAnsi="Book Antiqua"/>
        </w:rPr>
        <w:t xml:space="preserve">, for and on behalf of the Food Corporation of Bhutan and </w:t>
      </w:r>
      <w:proofErr w:type="spellStart"/>
      <w:r w:rsidRPr="0035119D">
        <w:rPr>
          <w:rFonts w:ascii="Book Antiqua" w:hAnsi="Book Antiqua"/>
        </w:rPr>
        <w:t>Mr</w:t>
      </w:r>
      <w:proofErr w:type="spellEnd"/>
      <w:r w:rsidRPr="0035119D">
        <w:rPr>
          <w:rFonts w:ascii="Book Antiqua" w:hAnsi="Book Antiqua"/>
        </w:rPr>
        <w:t>/</w:t>
      </w:r>
      <w:proofErr w:type="spellStart"/>
      <w:r w:rsidRPr="0035119D">
        <w:rPr>
          <w:rFonts w:ascii="Book Antiqua" w:hAnsi="Book Antiqua"/>
        </w:rPr>
        <w:t>Mrs</w:t>
      </w:r>
      <w:proofErr w:type="spellEnd"/>
      <w:r w:rsidRPr="0035119D">
        <w:rPr>
          <w:rFonts w:ascii="Book Antiqua" w:hAnsi="Book Antiqua"/>
        </w:rPr>
        <w:t>/</w:t>
      </w:r>
      <w:proofErr w:type="spellStart"/>
      <w:r w:rsidRPr="0035119D">
        <w:rPr>
          <w:rFonts w:ascii="Book Antiqua" w:hAnsi="Book Antiqua"/>
        </w:rPr>
        <w:t>Ms</w:t>
      </w:r>
      <w:proofErr w:type="spellEnd"/>
      <w:r w:rsidRPr="0035119D">
        <w:rPr>
          <w:rFonts w:ascii="Book Antiqua" w:hAnsi="Book Antiqua"/>
        </w:rPr>
        <w:t xml:space="preserve">: _______________________, have hereto set our hands on </w:t>
      </w:r>
      <w:r w:rsidR="00AD3BC7">
        <w:rPr>
          <w:rFonts w:ascii="Book Antiqua" w:hAnsi="Book Antiqua"/>
        </w:rPr>
        <w:t xml:space="preserve">______________ </w:t>
      </w:r>
      <w:r w:rsidRPr="0035119D">
        <w:rPr>
          <w:rFonts w:ascii="Book Antiqua" w:hAnsi="Book Antiqua"/>
        </w:rPr>
        <w:t xml:space="preserve">(insert </w:t>
      </w:r>
      <w:proofErr w:type="spellStart"/>
      <w:r w:rsidRPr="0035119D">
        <w:rPr>
          <w:rFonts w:ascii="Book Antiqua" w:hAnsi="Book Antiqua"/>
        </w:rPr>
        <w:t>dd</w:t>
      </w:r>
      <w:proofErr w:type="spellEnd"/>
      <w:r w:rsidRPr="0035119D">
        <w:rPr>
          <w:rFonts w:ascii="Book Antiqua" w:hAnsi="Book Antiqua"/>
        </w:rPr>
        <w:t>/mm/</w:t>
      </w:r>
      <w:proofErr w:type="spellStart"/>
      <w:r w:rsidRPr="0035119D">
        <w:rPr>
          <w:rFonts w:ascii="Book Antiqua" w:hAnsi="Book Antiqua"/>
        </w:rPr>
        <w:t>yyyy</w:t>
      </w:r>
      <w:proofErr w:type="spellEnd"/>
      <w:r w:rsidRPr="0035119D">
        <w:rPr>
          <w:rFonts w:ascii="Book Antiqua" w:hAnsi="Book Antiqua"/>
        </w:rPr>
        <w:t>).</w:t>
      </w:r>
    </w:p>
    <w:p w:rsidR="00D87DF9" w:rsidRPr="0035119D" w:rsidRDefault="00D30B4D" w:rsidP="00D87DF9">
      <w:pPr>
        <w:jc w:val="both"/>
        <w:rPr>
          <w:rFonts w:ascii="Book Antiqua" w:hAnsi="Book Antiqua"/>
          <w:b/>
        </w:rPr>
      </w:pPr>
      <w:r>
        <w:rPr>
          <w:rFonts w:ascii="Book Antiqua" w:hAnsi="Book Antiqua"/>
          <w:b/>
          <w:noProof/>
        </w:rPr>
        <w:pict>
          <v:shapetype id="_x0000_t202" coordsize="21600,21600" o:spt="202" path="m,l,21600r21600,l21600,xe">
            <v:stroke joinstyle="miter"/>
            <v:path gradientshapeok="t" o:connecttype="rect"/>
          </v:shapetype>
          <v:shape id="Text Box 2" o:spid="_x0000_s1027" type="#_x0000_t202" style="position:absolute;left:0;text-align:left;margin-left:330.75pt;margin-top:12.05pt;width:57.75pt;height:7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">
            <v:textbox>
              <w:txbxContent>
                <w:p w:rsidR="00D87DF9" w:rsidRDefault="00D87DF9" w:rsidP="00D87DF9">
                  <w:pPr>
                    <w:jc w:val="center"/>
                  </w:pPr>
                  <w:r>
                    <w:t>Affix</w:t>
                  </w:r>
                </w:p>
                <w:p w:rsidR="00D87DF9" w:rsidRDefault="00D87DF9" w:rsidP="00D87DF9">
                  <w:pPr>
                    <w:jc w:val="center"/>
                  </w:pPr>
                  <w:r>
                    <w:t>Legal</w:t>
                  </w:r>
                </w:p>
                <w:p w:rsidR="00D87DF9" w:rsidRDefault="00D87DF9" w:rsidP="00D87DF9">
                  <w:pPr>
                    <w:jc w:val="center"/>
                  </w:pPr>
                  <w:r>
                    <w:t>Stamp</w:t>
                  </w:r>
                </w:p>
              </w:txbxContent>
            </v:textbox>
          </v:shape>
        </w:pict>
      </w:r>
      <w:r w:rsidR="00D87DF9" w:rsidRPr="0035119D">
        <w:rPr>
          <w:rFonts w:ascii="Book Antiqua" w:hAnsi="Book Antiqua"/>
          <w:b/>
        </w:rPr>
        <w:t>SIGNED BY:</w:t>
      </w:r>
    </w:p>
    <w:p w:rsidR="00D87DF9" w:rsidRPr="0035119D" w:rsidRDefault="00D87DF9" w:rsidP="00D87DF9">
      <w:pPr>
        <w:jc w:val="both"/>
        <w:rPr>
          <w:rFonts w:ascii="Book Antiqua" w:hAnsi="Book Antiqua"/>
          <w:b/>
        </w:rPr>
      </w:pPr>
    </w:p>
    <w:p w:rsidR="00D87DF9" w:rsidRPr="0035119D" w:rsidRDefault="00D87DF9" w:rsidP="00D87DF9">
      <w:pPr>
        <w:jc w:val="both"/>
        <w:rPr>
          <w:rFonts w:ascii="Book Antiqua" w:hAnsi="Book Antiqua"/>
          <w:b/>
        </w:rPr>
      </w:pPr>
    </w:p>
    <w:p w:rsidR="00D87DF9" w:rsidRPr="0035119D" w:rsidRDefault="00D87DF9" w:rsidP="00D87DF9">
      <w:pPr>
        <w:jc w:val="both"/>
        <w:rPr>
          <w:rFonts w:ascii="Book Antiqua" w:hAnsi="Book Antiqua"/>
          <w:b/>
        </w:rPr>
      </w:pPr>
    </w:p>
    <w:p w:rsidR="00D87DF9" w:rsidRPr="0035119D" w:rsidRDefault="0048517C" w:rsidP="00D87DF9">
      <w:pPr>
        <w:rPr>
          <w:rFonts w:ascii="Book Antiqua" w:hAnsi="Book Antiqua"/>
          <w:b/>
        </w:rPr>
      </w:pPr>
      <w:r>
        <w:rPr>
          <w:rFonts w:ascii="Book Antiqua" w:hAnsi="Book Antiqua"/>
          <w:b/>
        </w:rPr>
        <w:t xml:space="preserve">Regional Manager              </w:t>
      </w:r>
      <w:r w:rsidR="00D87DF9" w:rsidRPr="0035119D">
        <w:rPr>
          <w:rFonts w:ascii="Book Antiqua" w:hAnsi="Book Antiqua"/>
          <w:b/>
        </w:rPr>
        <w:t>(Name and Signature of the Employee)</w:t>
      </w:r>
    </w:p>
    <w:p w:rsidR="00D87DF9" w:rsidRPr="0035119D" w:rsidRDefault="00D87DF9" w:rsidP="00D87DF9">
      <w:pPr>
        <w:jc w:val="both"/>
        <w:rPr>
          <w:rFonts w:ascii="Book Antiqua" w:hAnsi="Book Antiqua"/>
          <w:b/>
        </w:rPr>
      </w:pPr>
      <w:r w:rsidRPr="0035119D">
        <w:rPr>
          <w:rFonts w:ascii="Book Antiqua" w:hAnsi="Book Antiqua"/>
          <w:b/>
        </w:rPr>
        <w:t>Food Corporation of Bhutan Limited</w:t>
      </w:r>
    </w:p>
    <w:p w:rsidR="00D87DF9" w:rsidRPr="0035119D" w:rsidRDefault="00D87DF9" w:rsidP="00D87DF9">
      <w:pPr>
        <w:jc w:val="both"/>
        <w:rPr>
          <w:rFonts w:ascii="Book Antiqua" w:hAnsi="Book Antiqua"/>
          <w:b/>
          <w:u w:val="single"/>
        </w:rPr>
      </w:pPr>
      <w:r w:rsidRPr="0035119D">
        <w:rPr>
          <w:rFonts w:ascii="Book Antiqua" w:hAnsi="Book Antiqua"/>
          <w:b/>
          <w:u w:val="single"/>
        </w:rPr>
        <w:t>In the presence of:</w:t>
      </w:r>
    </w:p>
    <w:p w:rsidR="00D87DF9" w:rsidRPr="0035119D" w:rsidRDefault="00D87DF9" w:rsidP="00D87DF9">
      <w:pPr>
        <w:jc w:val="both"/>
        <w:rPr>
          <w:rFonts w:ascii="Book Antiqua" w:hAnsi="Book Antiqua"/>
          <w:b/>
        </w:rPr>
      </w:pPr>
      <w:r w:rsidRPr="0035119D">
        <w:rPr>
          <w:rFonts w:ascii="Book Antiqua" w:hAnsi="Book Antiqua"/>
          <w:b/>
        </w:rPr>
        <w:t xml:space="preserve">Witness                                                      </w:t>
      </w:r>
      <w:r w:rsidRPr="0035119D">
        <w:rPr>
          <w:rFonts w:ascii="Book Antiqua" w:hAnsi="Book Antiqua"/>
          <w:b/>
        </w:rPr>
        <w:tab/>
      </w:r>
      <w:r w:rsidRPr="0035119D">
        <w:rPr>
          <w:rFonts w:ascii="Book Antiqua" w:hAnsi="Book Antiqua"/>
          <w:b/>
        </w:rPr>
        <w:tab/>
      </w:r>
      <w:r w:rsidRPr="0035119D">
        <w:rPr>
          <w:rFonts w:ascii="Book Antiqua" w:hAnsi="Book Antiqua"/>
          <w:b/>
        </w:rPr>
        <w:tab/>
      </w:r>
      <w:proofErr w:type="spellStart"/>
      <w:r w:rsidRPr="0035119D">
        <w:rPr>
          <w:rFonts w:ascii="Book Antiqua" w:hAnsi="Book Antiqua"/>
          <w:b/>
        </w:rPr>
        <w:t>Witness</w:t>
      </w:r>
      <w:proofErr w:type="spellEnd"/>
    </w:p>
    <w:p w:rsidR="00D87DF9" w:rsidRPr="0035119D" w:rsidRDefault="00D87DF9" w:rsidP="00D87DF9">
      <w:pPr>
        <w:tabs>
          <w:tab w:val="left" w:pos="4125"/>
        </w:tabs>
        <w:jc w:val="both"/>
        <w:rPr>
          <w:rFonts w:ascii="Book Antiqua" w:hAnsi="Book Antiqua"/>
        </w:rPr>
      </w:pPr>
      <w:r w:rsidRPr="0035119D">
        <w:rPr>
          <w:rFonts w:ascii="Book Antiqua" w:hAnsi="Book Antiqua"/>
        </w:rPr>
        <w:t>Signature</w:t>
      </w:r>
      <w:proofErr w:type="gramStart"/>
      <w:r w:rsidRPr="0035119D">
        <w:rPr>
          <w:rFonts w:ascii="Book Antiqua" w:hAnsi="Book Antiqua"/>
        </w:rPr>
        <w:t>:……………………….</w:t>
      </w:r>
      <w:proofErr w:type="gramEnd"/>
      <w:r w:rsidRPr="0035119D">
        <w:rPr>
          <w:rFonts w:ascii="Book Antiqua" w:hAnsi="Book Antiqua"/>
        </w:rPr>
        <w:tab/>
      </w:r>
      <w:r w:rsidRPr="0035119D">
        <w:rPr>
          <w:rFonts w:ascii="Book Antiqua" w:hAnsi="Book Antiqua"/>
        </w:rPr>
        <w:tab/>
      </w:r>
      <w:r w:rsidRPr="0035119D">
        <w:rPr>
          <w:rFonts w:ascii="Book Antiqua" w:hAnsi="Book Antiqua"/>
        </w:rPr>
        <w:tab/>
      </w:r>
      <w:r w:rsidRPr="0035119D">
        <w:rPr>
          <w:rFonts w:ascii="Book Antiqua" w:hAnsi="Book Antiqua"/>
        </w:rPr>
        <w:tab/>
        <w:t>Signature</w:t>
      </w:r>
      <w:proofErr w:type="gramStart"/>
      <w:r w:rsidRPr="0035119D">
        <w:rPr>
          <w:rFonts w:ascii="Book Antiqua" w:hAnsi="Book Antiqua"/>
        </w:rPr>
        <w:t>:……………………</w:t>
      </w:r>
      <w:proofErr w:type="gramEnd"/>
    </w:p>
    <w:p w:rsidR="005F07CA" w:rsidRDefault="00D87DF9" w:rsidP="0035119D">
      <w:pPr>
        <w:tabs>
          <w:tab w:val="left" w:pos="4125"/>
        </w:tabs>
        <w:jc w:val="both"/>
        <w:rPr>
          <w:rFonts w:ascii="Book Antiqua" w:hAnsi="Book Antiqua"/>
        </w:rPr>
      </w:pPr>
      <w:r w:rsidRPr="0035119D">
        <w:rPr>
          <w:rFonts w:ascii="Book Antiqua" w:hAnsi="Book Antiqua"/>
        </w:rPr>
        <w:t>Address: ……………………….</w:t>
      </w:r>
      <w:r w:rsidRPr="0035119D">
        <w:rPr>
          <w:rFonts w:ascii="Book Antiqua" w:hAnsi="Book Antiqua"/>
        </w:rPr>
        <w:tab/>
      </w:r>
      <w:r w:rsidRPr="0035119D">
        <w:rPr>
          <w:rFonts w:ascii="Book Antiqua" w:hAnsi="Book Antiqua"/>
        </w:rPr>
        <w:tab/>
      </w:r>
      <w:r w:rsidRPr="0035119D">
        <w:rPr>
          <w:rFonts w:ascii="Book Antiqua" w:hAnsi="Book Antiqua"/>
        </w:rPr>
        <w:tab/>
      </w:r>
      <w:r w:rsidRPr="0035119D">
        <w:rPr>
          <w:rFonts w:ascii="Book Antiqua" w:hAnsi="Book Antiqua"/>
        </w:rPr>
        <w:tab/>
        <w:t>Address</w:t>
      </w:r>
      <w:proofErr w:type="gramStart"/>
      <w:r w:rsidRPr="0035119D">
        <w:rPr>
          <w:rFonts w:ascii="Book Antiqua" w:hAnsi="Book Antiqua"/>
        </w:rPr>
        <w:t>:……………………..</w:t>
      </w:r>
      <w:proofErr w:type="gramEnd"/>
    </w:p>
    <w:sectPr w:rsidR="005F07CA" w:rsidSect="003E34B0">
      <w:headerReference w:type="even" r:id="rId8"/>
      <w:headerReference w:type="default" r:id="rId9"/>
      <w:footerReference w:type="even" r:id="rId10"/>
      <w:footerReference w:type="default" r:id="rId11"/>
      <w:headerReference w:type="first" r:id="rId12"/>
      <w:footerReference w:type="first" r:id="rId13"/>
      <w:pgSz w:w="12240" w:h="15840"/>
      <w:pgMar w:top="195" w:right="1440" w:bottom="1440"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4D" w:rsidRDefault="00D30B4D" w:rsidP="005529C7">
      <w:pPr>
        <w:spacing w:after="0" w:line="240" w:lineRule="auto"/>
      </w:pPr>
      <w:r>
        <w:separator/>
      </w:r>
    </w:p>
  </w:endnote>
  <w:endnote w:type="continuationSeparator" w:id="0">
    <w:p w:rsidR="00D30B4D" w:rsidRDefault="00D30B4D" w:rsidP="0055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B0" w:rsidRDefault="003E3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36" w:rsidRDefault="003E34B0" w:rsidP="003E34B0">
    <w:pPr>
      <w:pStyle w:val="Footer"/>
      <w:jc w:val="center"/>
    </w:pPr>
    <w:bookmarkStart w:id="0" w:name="_GoBack"/>
    <w:bookmarkEnd w:id="0"/>
    <w:r>
      <w:rPr>
        <w:noProof/>
      </w:rPr>
      <w:drawing>
        <wp:inline distT="0" distB="0" distL="0" distR="0">
          <wp:extent cx="5943600" cy="633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 Footer-0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3373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B0" w:rsidRDefault="003E3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4D" w:rsidRDefault="00D30B4D" w:rsidP="005529C7">
      <w:pPr>
        <w:spacing w:after="0" w:line="240" w:lineRule="auto"/>
      </w:pPr>
      <w:r>
        <w:separator/>
      </w:r>
    </w:p>
  </w:footnote>
  <w:footnote w:type="continuationSeparator" w:id="0">
    <w:p w:rsidR="00D30B4D" w:rsidRDefault="00D30B4D" w:rsidP="00552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B0" w:rsidRDefault="003E3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C7" w:rsidRDefault="003E34B0" w:rsidP="00F211A5">
    <w:pPr>
      <w:pStyle w:val="Header"/>
      <w:tabs>
        <w:tab w:val="left" w:pos="2580"/>
        <w:tab w:val="left" w:pos="2985"/>
      </w:tabs>
      <w:spacing w:after="120" w:line="276" w:lineRule="auto"/>
      <w:jc w:val="center"/>
      <w:rPr>
        <w:rFonts w:ascii="Times New Roman" w:hAnsi="Times New Roman" w:cs="Times New Roman"/>
        <w:b/>
        <w:color w:val="24563C"/>
        <w:sz w:val="18"/>
        <w:szCs w:val="18"/>
      </w:rPr>
    </w:pPr>
    <w:r>
      <w:rPr>
        <w:rFonts w:ascii="Times New Roman" w:hAnsi="Times New Roman" w:cs="Times New Roman"/>
        <w:b/>
        <w:noProof/>
        <w:color w:val="24563C"/>
        <w:sz w:val="18"/>
        <w:szCs w:val="18"/>
      </w:rPr>
      <w:drawing>
        <wp:inline distT="0" distB="0" distL="0" distR="0" wp14:anchorId="73E81D8A" wp14:editId="2AC21F96">
          <wp:extent cx="5943600" cy="960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 Header-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607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B0" w:rsidRDefault="003E3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27A"/>
    <w:multiLevelType w:val="hybridMultilevel"/>
    <w:tmpl w:val="76AAED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6330A"/>
    <w:multiLevelType w:val="hybridMultilevel"/>
    <w:tmpl w:val="87288D84"/>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B2D45"/>
    <w:multiLevelType w:val="hybridMultilevel"/>
    <w:tmpl w:val="B8B44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F72B0"/>
    <w:multiLevelType w:val="hybridMultilevel"/>
    <w:tmpl w:val="132E1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F6101"/>
    <w:multiLevelType w:val="hybridMultilevel"/>
    <w:tmpl w:val="5EF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62999"/>
    <w:multiLevelType w:val="hybridMultilevel"/>
    <w:tmpl w:val="1D50C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15A08"/>
    <w:multiLevelType w:val="hybridMultilevel"/>
    <w:tmpl w:val="52888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FC4BB1"/>
    <w:multiLevelType w:val="hybridMultilevel"/>
    <w:tmpl w:val="B7A23B7E"/>
    <w:lvl w:ilvl="0" w:tplc="2D10061A">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1A293D9C"/>
    <w:multiLevelType w:val="hybridMultilevel"/>
    <w:tmpl w:val="F2E0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9190A"/>
    <w:multiLevelType w:val="hybridMultilevel"/>
    <w:tmpl w:val="2A0697FA"/>
    <w:lvl w:ilvl="0" w:tplc="F912EAF2">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C2626B1"/>
    <w:multiLevelType w:val="hybridMultilevel"/>
    <w:tmpl w:val="1FCE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B1AC2"/>
    <w:multiLevelType w:val="hybridMultilevel"/>
    <w:tmpl w:val="BD806F56"/>
    <w:lvl w:ilvl="0" w:tplc="B1E08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D1651"/>
    <w:multiLevelType w:val="hybridMultilevel"/>
    <w:tmpl w:val="795C4C6E"/>
    <w:lvl w:ilvl="0" w:tplc="0C44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3B6C8A"/>
    <w:multiLevelType w:val="hybridMultilevel"/>
    <w:tmpl w:val="55B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65461"/>
    <w:multiLevelType w:val="hybridMultilevel"/>
    <w:tmpl w:val="F2E0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C4849"/>
    <w:multiLevelType w:val="hybridMultilevel"/>
    <w:tmpl w:val="D1AA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E1D19"/>
    <w:multiLevelType w:val="hybridMultilevel"/>
    <w:tmpl w:val="090C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6583D"/>
    <w:multiLevelType w:val="hybridMultilevel"/>
    <w:tmpl w:val="D606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A00E9"/>
    <w:multiLevelType w:val="hybridMultilevel"/>
    <w:tmpl w:val="05C6C72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6B0A5C"/>
    <w:multiLevelType w:val="hybridMultilevel"/>
    <w:tmpl w:val="A886910C"/>
    <w:lvl w:ilvl="0" w:tplc="284A2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827D9B"/>
    <w:multiLevelType w:val="hybridMultilevel"/>
    <w:tmpl w:val="9906E5CE"/>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E505C"/>
    <w:multiLevelType w:val="hybridMultilevel"/>
    <w:tmpl w:val="34C2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82488"/>
    <w:multiLevelType w:val="hybridMultilevel"/>
    <w:tmpl w:val="3BEC2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924D60"/>
    <w:multiLevelType w:val="hybridMultilevel"/>
    <w:tmpl w:val="1E0AA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5B4893"/>
    <w:multiLevelType w:val="hybridMultilevel"/>
    <w:tmpl w:val="358211D4"/>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492C59B7"/>
    <w:multiLevelType w:val="hybridMultilevel"/>
    <w:tmpl w:val="FC3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92A00"/>
    <w:multiLevelType w:val="hybridMultilevel"/>
    <w:tmpl w:val="1F04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65768"/>
    <w:multiLevelType w:val="hybridMultilevel"/>
    <w:tmpl w:val="0F4E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7005B"/>
    <w:multiLevelType w:val="hybridMultilevel"/>
    <w:tmpl w:val="849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B2BBC"/>
    <w:multiLevelType w:val="hybridMultilevel"/>
    <w:tmpl w:val="E24073DE"/>
    <w:lvl w:ilvl="0" w:tplc="61EAC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5F0FD6"/>
    <w:multiLevelType w:val="hybridMultilevel"/>
    <w:tmpl w:val="957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76A17"/>
    <w:multiLevelType w:val="hybridMultilevel"/>
    <w:tmpl w:val="88C0BAAE"/>
    <w:lvl w:ilvl="0" w:tplc="2D10061A">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F9A650B"/>
    <w:multiLevelType w:val="hybridMultilevel"/>
    <w:tmpl w:val="44A6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B7AE9"/>
    <w:multiLevelType w:val="hybridMultilevel"/>
    <w:tmpl w:val="3A7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F3F67"/>
    <w:multiLevelType w:val="hybridMultilevel"/>
    <w:tmpl w:val="F2E0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F0ED1"/>
    <w:multiLevelType w:val="multilevel"/>
    <w:tmpl w:val="9E8A9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C1070D8"/>
    <w:multiLevelType w:val="hybridMultilevel"/>
    <w:tmpl w:val="91502B34"/>
    <w:lvl w:ilvl="0" w:tplc="E6B8A3C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nsid w:val="6D8547DE"/>
    <w:multiLevelType w:val="hybridMultilevel"/>
    <w:tmpl w:val="0F50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DE7"/>
    <w:multiLevelType w:val="hybridMultilevel"/>
    <w:tmpl w:val="4B0C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A5514"/>
    <w:multiLevelType w:val="hybridMultilevel"/>
    <w:tmpl w:val="343C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904362"/>
    <w:multiLevelType w:val="hybridMultilevel"/>
    <w:tmpl w:val="8086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72494"/>
    <w:multiLevelType w:val="hybridMultilevel"/>
    <w:tmpl w:val="68CE01A2"/>
    <w:lvl w:ilvl="0" w:tplc="9A2271F6">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nsid w:val="7ED91A39"/>
    <w:multiLevelType w:val="hybridMultilevel"/>
    <w:tmpl w:val="5C4AFC38"/>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8"/>
  </w:num>
  <w:num w:numId="2">
    <w:abstractNumId w:val="14"/>
  </w:num>
  <w:num w:numId="3">
    <w:abstractNumId w:val="34"/>
  </w:num>
  <w:num w:numId="4">
    <w:abstractNumId w:val="3"/>
  </w:num>
  <w:num w:numId="5">
    <w:abstractNumId w:val="27"/>
  </w:num>
  <w:num w:numId="6">
    <w:abstractNumId w:val="4"/>
  </w:num>
  <w:num w:numId="7">
    <w:abstractNumId w:val="30"/>
  </w:num>
  <w:num w:numId="8">
    <w:abstractNumId w:val="17"/>
  </w:num>
  <w:num w:numId="9">
    <w:abstractNumId w:val="10"/>
  </w:num>
  <w:num w:numId="10">
    <w:abstractNumId w:val="28"/>
  </w:num>
  <w:num w:numId="11">
    <w:abstractNumId w:val="21"/>
  </w:num>
  <w:num w:numId="12">
    <w:abstractNumId w:val="39"/>
  </w:num>
  <w:num w:numId="13">
    <w:abstractNumId w:val="40"/>
  </w:num>
  <w:num w:numId="14">
    <w:abstractNumId w:val="37"/>
  </w:num>
  <w:num w:numId="15">
    <w:abstractNumId w:val="33"/>
  </w:num>
  <w:num w:numId="16">
    <w:abstractNumId w:val="25"/>
  </w:num>
  <w:num w:numId="17">
    <w:abstractNumId w:val="13"/>
  </w:num>
  <w:num w:numId="18">
    <w:abstractNumId w:val="35"/>
  </w:num>
  <w:num w:numId="19">
    <w:abstractNumId w:val="42"/>
  </w:num>
  <w:num w:numId="20">
    <w:abstractNumId w:val="36"/>
  </w:num>
  <w:num w:numId="21">
    <w:abstractNumId w:val="41"/>
  </w:num>
  <w:num w:numId="22">
    <w:abstractNumId w:val="11"/>
  </w:num>
  <w:num w:numId="23">
    <w:abstractNumId w:val="12"/>
  </w:num>
  <w:num w:numId="24">
    <w:abstractNumId w:val="19"/>
  </w:num>
  <w:num w:numId="25">
    <w:abstractNumId w:val="0"/>
  </w:num>
  <w:num w:numId="26">
    <w:abstractNumId w:val="29"/>
  </w:num>
  <w:num w:numId="27">
    <w:abstractNumId w:val="6"/>
  </w:num>
  <w:num w:numId="28">
    <w:abstractNumId w:val="23"/>
  </w:num>
  <w:num w:numId="29">
    <w:abstractNumId w:val="2"/>
  </w:num>
  <w:num w:numId="30">
    <w:abstractNumId w:val="18"/>
  </w:num>
  <w:num w:numId="31">
    <w:abstractNumId w:val="22"/>
  </w:num>
  <w:num w:numId="32">
    <w:abstractNumId w:val="9"/>
  </w:num>
  <w:num w:numId="33">
    <w:abstractNumId w:val="5"/>
  </w:num>
  <w:num w:numId="34">
    <w:abstractNumId w:val="20"/>
  </w:num>
  <w:num w:numId="35">
    <w:abstractNumId w:val="31"/>
  </w:num>
  <w:num w:numId="36">
    <w:abstractNumId w:val="24"/>
  </w:num>
  <w:num w:numId="37">
    <w:abstractNumId w:val="7"/>
  </w:num>
  <w:num w:numId="38">
    <w:abstractNumId w:val="1"/>
  </w:num>
  <w:num w:numId="39">
    <w:abstractNumId w:val="15"/>
  </w:num>
  <w:num w:numId="40">
    <w:abstractNumId w:val="16"/>
  </w:num>
  <w:num w:numId="41">
    <w:abstractNumId w:val="38"/>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29C7"/>
    <w:rsid w:val="000002BB"/>
    <w:rsid w:val="000019BB"/>
    <w:rsid w:val="00006904"/>
    <w:rsid w:val="000070E3"/>
    <w:rsid w:val="000142D5"/>
    <w:rsid w:val="00015C9D"/>
    <w:rsid w:val="000170BC"/>
    <w:rsid w:val="00034045"/>
    <w:rsid w:val="0005014E"/>
    <w:rsid w:val="000639D1"/>
    <w:rsid w:val="00077954"/>
    <w:rsid w:val="00093D0B"/>
    <w:rsid w:val="0009450E"/>
    <w:rsid w:val="000961E5"/>
    <w:rsid w:val="00097EF2"/>
    <w:rsid w:val="000A0240"/>
    <w:rsid w:val="000A4E81"/>
    <w:rsid w:val="000A61D9"/>
    <w:rsid w:val="000B1215"/>
    <w:rsid w:val="000B3225"/>
    <w:rsid w:val="000B3E02"/>
    <w:rsid w:val="000B46F9"/>
    <w:rsid w:val="000B6D5F"/>
    <w:rsid w:val="000C03D2"/>
    <w:rsid w:val="000C1B54"/>
    <w:rsid w:val="000C46F7"/>
    <w:rsid w:val="000C5D4F"/>
    <w:rsid w:val="000D0675"/>
    <w:rsid w:val="000D6125"/>
    <w:rsid w:val="000E4FD1"/>
    <w:rsid w:val="000E60D7"/>
    <w:rsid w:val="000F204A"/>
    <w:rsid w:val="000F4BB0"/>
    <w:rsid w:val="00104FD8"/>
    <w:rsid w:val="0010526A"/>
    <w:rsid w:val="00116A3F"/>
    <w:rsid w:val="0012574D"/>
    <w:rsid w:val="00127145"/>
    <w:rsid w:val="001441A5"/>
    <w:rsid w:val="00150AFB"/>
    <w:rsid w:val="001523BD"/>
    <w:rsid w:val="0015426B"/>
    <w:rsid w:val="00160B22"/>
    <w:rsid w:val="00162CC6"/>
    <w:rsid w:val="00167275"/>
    <w:rsid w:val="00170A78"/>
    <w:rsid w:val="00173F50"/>
    <w:rsid w:val="00174855"/>
    <w:rsid w:val="0018271F"/>
    <w:rsid w:val="001859ED"/>
    <w:rsid w:val="001900EE"/>
    <w:rsid w:val="00194136"/>
    <w:rsid w:val="001B4AA7"/>
    <w:rsid w:val="001D0B1D"/>
    <w:rsid w:val="001D3822"/>
    <w:rsid w:val="001E2311"/>
    <w:rsid w:val="001E6665"/>
    <w:rsid w:val="001E72BD"/>
    <w:rsid w:val="001F2ED9"/>
    <w:rsid w:val="00201C87"/>
    <w:rsid w:val="00207CCA"/>
    <w:rsid w:val="00207CF4"/>
    <w:rsid w:val="0021531B"/>
    <w:rsid w:val="00215E3A"/>
    <w:rsid w:val="00216BDA"/>
    <w:rsid w:val="00222B31"/>
    <w:rsid w:val="00222E1E"/>
    <w:rsid w:val="0022424B"/>
    <w:rsid w:val="00235FD0"/>
    <w:rsid w:val="00236C62"/>
    <w:rsid w:val="002415AC"/>
    <w:rsid w:val="00243F0D"/>
    <w:rsid w:val="00260D78"/>
    <w:rsid w:val="00270049"/>
    <w:rsid w:val="00272C68"/>
    <w:rsid w:val="00275697"/>
    <w:rsid w:val="00284A58"/>
    <w:rsid w:val="00286CFB"/>
    <w:rsid w:val="002929FA"/>
    <w:rsid w:val="00292CFC"/>
    <w:rsid w:val="002A2BE2"/>
    <w:rsid w:val="002D1AE9"/>
    <w:rsid w:val="002D5979"/>
    <w:rsid w:val="002D5D80"/>
    <w:rsid w:val="002D6D66"/>
    <w:rsid w:val="002E0950"/>
    <w:rsid w:val="002E1B87"/>
    <w:rsid w:val="002E3ADE"/>
    <w:rsid w:val="002E7451"/>
    <w:rsid w:val="002F22B7"/>
    <w:rsid w:val="002F52B5"/>
    <w:rsid w:val="002F613B"/>
    <w:rsid w:val="002F62A4"/>
    <w:rsid w:val="00307AC4"/>
    <w:rsid w:val="00307D13"/>
    <w:rsid w:val="00312D89"/>
    <w:rsid w:val="00322C3D"/>
    <w:rsid w:val="0032723C"/>
    <w:rsid w:val="00332C53"/>
    <w:rsid w:val="0033700D"/>
    <w:rsid w:val="00337498"/>
    <w:rsid w:val="003414A8"/>
    <w:rsid w:val="0035119D"/>
    <w:rsid w:val="003666BA"/>
    <w:rsid w:val="003671B0"/>
    <w:rsid w:val="00371A47"/>
    <w:rsid w:val="003811B0"/>
    <w:rsid w:val="00386A49"/>
    <w:rsid w:val="003940FE"/>
    <w:rsid w:val="0039693A"/>
    <w:rsid w:val="003A36E3"/>
    <w:rsid w:val="003A5558"/>
    <w:rsid w:val="003C5838"/>
    <w:rsid w:val="003C5FEA"/>
    <w:rsid w:val="003C7936"/>
    <w:rsid w:val="003D1005"/>
    <w:rsid w:val="003D3864"/>
    <w:rsid w:val="003D7FEC"/>
    <w:rsid w:val="003E04AF"/>
    <w:rsid w:val="003E2137"/>
    <w:rsid w:val="003E34B0"/>
    <w:rsid w:val="003E43DD"/>
    <w:rsid w:val="003E51BF"/>
    <w:rsid w:val="003E5E74"/>
    <w:rsid w:val="003E7C09"/>
    <w:rsid w:val="003F07CA"/>
    <w:rsid w:val="003F1F61"/>
    <w:rsid w:val="003F70C9"/>
    <w:rsid w:val="00401AA7"/>
    <w:rsid w:val="00414107"/>
    <w:rsid w:val="00415546"/>
    <w:rsid w:val="00416002"/>
    <w:rsid w:val="00425C58"/>
    <w:rsid w:val="00426CF8"/>
    <w:rsid w:val="004303A3"/>
    <w:rsid w:val="00436B3C"/>
    <w:rsid w:val="00443D40"/>
    <w:rsid w:val="00461DF3"/>
    <w:rsid w:val="0046670C"/>
    <w:rsid w:val="00467269"/>
    <w:rsid w:val="00471ABE"/>
    <w:rsid w:val="00473279"/>
    <w:rsid w:val="00477A3C"/>
    <w:rsid w:val="0048517C"/>
    <w:rsid w:val="0048672C"/>
    <w:rsid w:val="00490EAF"/>
    <w:rsid w:val="004972A2"/>
    <w:rsid w:val="00497C82"/>
    <w:rsid w:val="004A1717"/>
    <w:rsid w:val="004A7D66"/>
    <w:rsid w:val="004B1541"/>
    <w:rsid w:val="004D1496"/>
    <w:rsid w:val="004D36B2"/>
    <w:rsid w:val="005040B3"/>
    <w:rsid w:val="005052BD"/>
    <w:rsid w:val="005062DE"/>
    <w:rsid w:val="00507A9B"/>
    <w:rsid w:val="005108D4"/>
    <w:rsid w:val="00514D93"/>
    <w:rsid w:val="00520DB3"/>
    <w:rsid w:val="005223A7"/>
    <w:rsid w:val="00525B79"/>
    <w:rsid w:val="00526A3B"/>
    <w:rsid w:val="00527916"/>
    <w:rsid w:val="00531EFC"/>
    <w:rsid w:val="00532ACB"/>
    <w:rsid w:val="0053437C"/>
    <w:rsid w:val="00541EFB"/>
    <w:rsid w:val="005432FF"/>
    <w:rsid w:val="005434B0"/>
    <w:rsid w:val="00544403"/>
    <w:rsid w:val="005529C7"/>
    <w:rsid w:val="0056412F"/>
    <w:rsid w:val="00565946"/>
    <w:rsid w:val="00573201"/>
    <w:rsid w:val="005735A3"/>
    <w:rsid w:val="00576547"/>
    <w:rsid w:val="00581BE3"/>
    <w:rsid w:val="00582D14"/>
    <w:rsid w:val="005A2F5C"/>
    <w:rsid w:val="005A756A"/>
    <w:rsid w:val="005B0015"/>
    <w:rsid w:val="005C6276"/>
    <w:rsid w:val="005D025D"/>
    <w:rsid w:val="005D705A"/>
    <w:rsid w:val="005F07CA"/>
    <w:rsid w:val="00601C4C"/>
    <w:rsid w:val="00617040"/>
    <w:rsid w:val="00627D35"/>
    <w:rsid w:val="006302ED"/>
    <w:rsid w:val="00630413"/>
    <w:rsid w:val="00631A22"/>
    <w:rsid w:val="00642DBB"/>
    <w:rsid w:val="00643E35"/>
    <w:rsid w:val="00665F7B"/>
    <w:rsid w:val="00674532"/>
    <w:rsid w:val="00674960"/>
    <w:rsid w:val="00680388"/>
    <w:rsid w:val="00683DFB"/>
    <w:rsid w:val="0068591D"/>
    <w:rsid w:val="00693A8A"/>
    <w:rsid w:val="006A2491"/>
    <w:rsid w:val="006A7E8B"/>
    <w:rsid w:val="006B2713"/>
    <w:rsid w:val="006C5AA9"/>
    <w:rsid w:val="006D00CA"/>
    <w:rsid w:val="006D3850"/>
    <w:rsid w:val="006E4A19"/>
    <w:rsid w:val="006F011D"/>
    <w:rsid w:val="006F2F2F"/>
    <w:rsid w:val="006F4D92"/>
    <w:rsid w:val="00703A91"/>
    <w:rsid w:val="007132F3"/>
    <w:rsid w:val="007153D0"/>
    <w:rsid w:val="00723C26"/>
    <w:rsid w:val="00724043"/>
    <w:rsid w:val="00734C33"/>
    <w:rsid w:val="00740050"/>
    <w:rsid w:val="00750DAB"/>
    <w:rsid w:val="00753912"/>
    <w:rsid w:val="00757010"/>
    <w:rsid w:val="007627F6"/>
    <w:rsid w:val="00765900"/>
    <w:rsid w:val="00766168"/>
    <w:rsid w:val="00767F39"/>
    <w:rsid w:val="007744EA"/>
    <w:rsid w:val="00776B34"/>
    <w:rsid w:val="00776D28"/>
    <w:rsid w:val="00777EB7"/>
    <w:rsid w:val="007826B0"/>
    <w:rsid w:val="007839DA"/>
    <w:rsid w:val="007A195B"/>
    <w:rsid w:val="007A5B14"/>
    <w:rsid w:val="007B1599"/>
    <w:rsid w:val="007B19CF"/>
    <w:rsid w:val="007B6971"/>
    <w:rsid w:val="007B72CD"/>
    <w:rsid w:val="007C230E"/>
    <w:rsid w:val="007C3988"/>
    <w:rsid w:val="007C7AC8"/>
    <w:rsid w:val="007E004B"/>
    <w:rsid w:val="007E0EB7"/>
    <w:rsid w:val="007E462E"/>
    <w:rsid w:val="007E4CE1"/>
    <w:rsid w:val="007F1696"/>
    <w:rsid w:val="008032D3"/>
    <w:rsid w:val="00817595"/>
    <w:rsid w:val="00817B30"/>
    <w:rsid w:val="008202CA"/>
    <w:rsid w:val="00822053"/>
    <w:rsid w:val="00822B11"/>
    <w:rsid w:val="0082463F"/>
    <w:rsid w:val="00833F63"/>
    <w:rsid w:val="008347DA"/>
    <w:rsid w:val="0083671A"/>
    <w:rsid w:val="00843CA1"/>
    <w:rsid w:val="0084495A"/>
    <w:rsid w:val="0085376B"/>
    <w:rsid w:val="008577EA"/>
    <w:rsid w:val="0086508E"/>
    <w:rsid w:val="00866317"/>
    <w:rsid w:val="0088450F"/>
    <w:rsid w:val="00890EC2"/>
    <w:rsid w:val="008B0F3E"/>
    <w:rsid w:val="008B3040"/>
    <w:rsid w:val="008B7CCA"/>
    <w:rsid w:val="008C4CBB"/>
    <w:rsid w:val="008D118F"/>
    <w:rsid w:val="008D1898"/>
    <w:rsid w:val="008D3873"/>
    <w:rsid w:val="008D4133"/>
    <w:rsid w:val="008D4A9E"/>
    <w:rsid w:val="008E05EF"/>
    <w:rsid w:val="008E4BF1"/>
    <w:rsid w:val="008E6382"/>
    <w:rsid w:val="008E6F7A"/>
    <w:rsid w:val="008F37D5"/>
    <w:rsid w:val="008F6F14"/>
    <w:rsid w:val="008F7F48"/>
    <w:rsid w:val="0090195A"/>
    <w:rsid w:val="00912FC4"/>
    <w:rsid w:val="00914EFD"/>
    <w:rsid w:val="00921CC5"/>
    <w:rsid w:val="0092671C"/>
    <w:rsid w:val="00933E69"/>
    <w:rsid w:val="00941B62"/>
    <w:rsid w:val="009451F9"/>
    <w:rsid w:val="00945690"/>
    <w:rsid w:val="00950C3E"/>
    <w:rsid w:val="0095123B"/>
    <w:rsid w:val="00952D52"/>
    <w:rsid w:val="009608D7"/>
    <w:rsid w:val="00970A85"/>
    <w:rsid w:val="00976383"/>
    <w:rsid w:val="009900E7"/>
    <w:rsid w:val="009948B7"/>
    <w:rsid w:val="00996F66"/>
    <w:rsid w:val="009A0BA9"/>
    <w:rsid w:val="009A4AF9"/>
    <w:rsid w:val="009A6E7B"/>
    <w:rsid w:val="009B01E4"/>
    <w:rsid w:val="009B7356"/>
    <w:rsid w:val="009C1A3C"/>
    <w:rsid w:val="009C4796"/>
    <w:rsid w:val="009D4857"/>
    <w:rsid w:val="009F0FC9"/>
    <w:rsid w:val="00A06652"/>
    <w:rsid w:val="00A144AB"/>
    <w:rsid w:val="00A2642A"/>
    <w:rsid w:val="00A36765"/>
    <w:rsid w:val="00A439B9"/>
    <w:rsid w:val="00A4798B"/>
    <w:rsid w:val="00A47D71"/>
    <w:rsid w:val="00A523C7"/>
    <w:rsid w:val="00A52482"/>
    <w:rsid w:val="00A5303F"/>
    <w:rsid w:val="00A537EC"/>
    <w:rsid w:val="00A53ACF"/>
    <w:rsid w:val="00A72B32"/>
    <w:rsid w:val="00A75A6F"/>
    <w:rsid w:val="00A76C40"/>
    <w:rsid w:val="00A77078"/>
    <w:rsid w:val="00A77150"/>
    <w:rsid w:val="00A773CF"/>
    <w:rsid w:val="00A82C6B"/>
    <w:rsid w:val="00A87C9A"/>
    <w:rsid w:val="00A87CAA"/>
    <w:rsid w:val="00A955C8"/>
    <w:rsid w:val="00AA1D59"/>
    <w:rsid w:val="00AA2583"/>
    <w:rsid w:val="00AA4292"/>
    <w:rsid w:val="00AA4E0A"/>
    <w:rsid w:val="00AA5F35"/>
    <w:rsid w:val="00AB6CA0"/>
    <w:rsid w:val="00AB7251"/>
    <w:rsid w:val="00AC0C79"/>
    <w:rsid w:val="00AC71E7"/>
    <w:rsid w:val="00AD1933"/>
    <w:rsid w:val="00AD3BC7"/>
    <w:rsid w:val="00AF1C56"/>
    <w:rsid w:val="00B027B4"/>
    <w:rsid w:val="00B07497"/>
    <w:rsid w:val="00B21E31"/>
    <w:rsid w:val="00B416E7"/>
    <w:rsid w:val="00B4371D"/>
    <w:rsid w:val="00B44930"/>
    <w:rsid w:val="00B47461"/>
    <w:rsid w:val="00B47BD4"/>
    <w:rsid w:val="00B5492E"/>
    <w:rsid w:val="00B678C1"/>
    <w:rsid w:val="00B67A1E"/>
    <w:rsid w:val="00B73BA8"/>
    <w:rsid w:val="00B73E98"/>
    <w:rsid w:val="00B901ED"/>
    <w:rsid w:val="00B9192F"/>
    <w:rsid w:val="00B948C5"/>
    <w:rsid w:val="00B966FA"/>
    <w:rsid w:val="00B96B31"/>
    <w:rsid w:val="00BA08FE"/>
    <w:rsid w:val="00BA0C12"/>
    <w:rsid w:val="00BA3E57"/>
    <w:rsid w:val="00BA71D9"/>
    <w:rsid w:val="00BB0C84"/>
    <w:rsid w:val="00BB3FD8"/>
    <w:rsid w:val="00BC04D3"/>
    <w:rsid w:val="00BC17FE"/>
    <w:rsid w:val="00BC1FBF"/>
    <w:rsid w:val="00BC30B8"/>
    <w:rsid w:val="00BC7E34"/>
    <w:rsid w:val="00BD1B09"/>
    <w:rsid w:val="00BD28AA"/>
    <w:rsid w:val="00BD519B"/>
    <w:rsid w:val="00BD7513"/>
    <w:rsid w:val="00C016DF"/>
    <w:rsid w:val="00C02BEF"/>
    <w:rsid w:val="00C07209"/>
    <w:rsid w:val="00C13B22"/>
    <w:rsid w:val="00C14627"/>
    <w:rsid w:val="00C30B83"/>
    <w:rsid w:val="00C43A66"/>
    <w:rsid w:val="00C44E3C"/>
    <w:rsid w:val="00C51DF3"/>
    <w:rsid w:val="00C520C8"/>
    <w:rsid w:val="00C52547"/>
    <w:rsid w:val="00C627C0"/>
    <w:rsid w:val="00C7067E"/>
    <w:rsid w:val="00C715D2"/>
    <w:rsid w:val="00C87D04"/>
    <w:rsid w:val="00C91DB4"/>
    <w:rsid w:val="00C94803"/>
    <w:rsid w:val="00C948F7"/>
    <w:rsid w:val="00C971E0"/>
    <w:rsid w:val="00CA14D1"/>
    <w:rsid w:val="00CA3130"/>
    <w:rsid w:val="00CA3EBB"/>
    <w:rsid w:val="00CA6B44"/>
    <w:rsid w:val="00CA7AA9"/>
    <w:rsid w:val="00CB53F5"/>
    <w:rsid w:val="00CB59AB"/>
    <w:rsid w:val="00CB7F15"/>
    <w:rsid w:val="00CC0C8B"/>
    <w:rsid w:val="00CC4BAE"/>
    <w:rsid w:val="00CC62E9"/>
    <w:rsid w:val="00CD29DE"/>
    <w:rsid w:val="00CD7E8E"/>
    <w:rsid w:val="00CE6D39"/>
    <w:rsid w:val="00CF2713"/>
    <w:rsid w:val="00CF716C"/>
    <w:rsid w:val="00D01490"/>
    <w:rsid w:val="00D1469D"/>
    <w:rsid w:val="00D17F0A"/>
    <w:rsid w:val="00D30B4D"/>
    <w:rsid w:val="00D32B52"/>
    <w:rsid w:val="00D333BC"/>
    <w:rsid w:val="00D61631"/>
    <w:rsid w:val="00D626D7"/>
    <w:rsid w:val="00D65544"/>
    <w:rsid w:val="00D65646"/>
    <w:rsid w:val="00D80736"/>
    <w:rsid w:val="00D80BE5"/>
    <w:rsid w:val="00D83213"/>
    <w:rsid w:val="00D87DF9"/>
    <w:rsid w:val="00DA0DFE"/>
    <w:rsid w:val="00DA2EA3"/>
    <w:rsid w:val="00DB02BD"/>
    <w:rsid w:val="00DB629B"/>
    <w:rsid w:val="00DB78CC"/>
    <w:rsid w:val="00DC0CFD"/>
    <w:rsid w:val="00DD1C9A"/>
    <w:rsid w:val="00DD4BA3"/>
    <w:rsid w:val="00DD60CF"/>
    <w:rsid w:val="00DD6517"/>
    <w:rsid w:val="00DD77E1"/>
    <w:rsid w:val="00DE4104"/>
    <w:rsid w:val="00DE5D7B"/>
    <w:rsid w:val="00DF40E7"/>
    <w:rsid w:val="00DF4AEC"/>
    <w:rsid w:val="00DF4C70"/>
    <w:rsid w:val="00DF7410"/>
    <w:rsid w:val="00E074B3"/>
    <w:rsid w:val="00E12E8E"/>
    <w:rsid w:val="00E1463A"/>
    <w:rsid w:val="00E17E1D"/>
    <w:rsid w:val="00E355CE"/>
    <w:rsid w:val="00E37960"/>
    <w:rsid w:val="00E47EE5"/>
    <w:rsid w:val="00E5213E"/>
    <w:rsid w:val="00E60F24"/>
    <w:rsid w:val="00E67B34"/>
    <w:rsid w:val="00E67B90"/>
    <w:rsid w:val="00E77A08"/>
    <w:rsid w:val="00E94636"/>
    <w:rsid w:val="00EC5DB4"/>
    <w:rsid w:val="00ED66EC"/>
    <w:rsid w:val="00ED6BD6"/>
    <w:rsid w:val="00ED79AA"/>
    <w:rsid w:val="00EE10E7"/>
    <w:rsid w:val="00EF262D"/>
    <w:rsid w:val="00EF2AD8"/>
    <w:rsid w:val="00EF49D5"/>
    <w:rsid w:val="00EF6F76"/>
    <w:rsid w:val="00F108D5"/>
    <w:rsid w:val="00F10B9A"/>
    <w:rsid w:val="00F2113B"/>
    <w:rsid w:val="00F211A5"/>
    <w:rsid w:val="00F55333"/>
    <w:rsid w:val="00F652F3"/>
    <w:rsid w:val="00F66CA5"/>
    <w:rsid w:val="00F6788E"/>
    <w:rsid w:val="00F72F92"/>
    <w:rsid w:val="00F805A2"/>
    <w:rsid w:val="00F80606"/>
    <w:rsid w:val="00F847F2"/>
    <w:rsid w:val="00F9207F"/>
    <w:rsid w:val="00F92369"/>
    <w:rsid w:val="00FB641E"/>
    <w:rsid w:val="00FC0757"/>
    <w:rsid w:val="00FD4CC5"/>
    <w:rsid w:val="00FD4EB2"/>
    <w:rsid w:val="00FD551C"/>
    <w:rsid w:val="00FE2904"/>
    <w:rsid w:val="00FE2F2B"/>
    <w:rsid w:val="00FE35D6"/>
    <w:rsid w:val="00FE52DF"/>
    <w:rsid w:val="00FF066B"/>
    <w:rsid w:val="00FF4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uiPriority w:val="1"/>
    <w:qFormat/>
    <w:rsid w:val="0009450E"/>
    <w:pPr>
      <w:spacing w:after="0" w:line="240" w:lineRule="auto"/>
    </w:pPr>
  </w:style>
  <w:style w:type="table" w:styleId="TableGrid">
    <w:name w:val="Table Grid"/>
    <w:basedOn w:val="TableNormal"/>
    <w:uiPriority w:val="59"/>
    <w:rsid w:val="008D1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2369"/>
    <w:pPr>
      <w:ind w:left="720"/>
      <w:contextualSpacing/>
    </w:pPr>
  </w:style>
  <w:style w:type="character" w:customStyle="1" w:styleId="il">
    <w:name w:val="il"/>
    <w:basedOn w:val="DefaultParagraphFont"/>
    <w:rsid w:val="000B46F9"/>
  </w:style>
  <w:style w:type="paragraph" w:styleId="NormalWeb">
    <w:name w:val="Normal (Web)"/>
    <w:basedOn w:val="Normal"/>
    <w:uiPriority w:val="99"/>
    <w:semiHidden/>
    <w:unhideWhenUsed/>
    <w:rsid w:val="000B1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43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uiPriority w:val="1"/>
    <w:qFormat/>
    <w:rsid w:val="0009450E"/>
    <w:pPr>
      <w:spacing w:after="0" w:line="240" w:lineRule="auto"/>
    </w:pPr>
  </w:style>
  <w:style w:type="table" w:styleId="TableGrid">
    <w:name w:val="Table Grid"/>
    <w:basedOn w:val="TableNormal"/>
    <w:uiPriority w:val="59"/>
    <w:rsid w:val="008D1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2369"/>
    <w:pPr>
      <w:ind w:left="720"/>
      <w:contextualSpacing/>
    </w:pPr>
  </w:style>
  <w:style w:type="character" w:customStyle="1" w:styleId="il">
    <w:name w:val="il"/>
    <w:basedOn w:val="DefaultParagraphFont"/>
    <w:rsid w:val="000B46F9"/>
  </w:style>
  <w:style w:type="paragraph" w:styleId="NormalWeb">
    <w:name w:val="Normal (Web)"/>
    <w:basedOn w:val="Normal"/>
    <w:uiPriority w:val="99"/>
    <w:semiHidden/>
    <w:unhideWhenUsed/>
    <w:rsid w:val="000B1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4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0">
      <w:bodyDiv w:val="1"/>
      <w:marLeft w:val="0"/>
      <w:marRight w:val="0"/>
      <w:marTop w:val="0"/>
      <w:marBottom w:val="0"/>
      <w:divBdr>
        <w:top w:val="none" w:sz="0" w:space="0" w:color="auto"/>
        <w:left w:val="none" w:sz="0" w:space="0" w:color="auto"/>
        <w:bottom w:val="none" w:sz="0" w:space="0" w:color="auto"/>
        <w:right w:val="none" w:sz="0" w:space="0" w:color="auto"/>
      </w:divBdr>
      <w:divsChild>
        <w:div w:id="645354804">
          <w:marLeft w:val="0"/>
          <w:marRight w:val="0"/>
          <w:marTop w:val="0"/>
          <w:marBottom w:val="0"/>
          <w:divBdr>
            <w:top w:val="none" w:sz="0" w:space="0" w:color="auto"/>
            <w:left w:val="none" w:sz="0" w:space="0" w:color="auto"/>
            <w:bottom w:val="none" w:sz="0" w:space="0" w:color="auto"/>
            <w:right w:val="none" w:sz="0" w:space="0" w:color="auto"/>
          </w:divBdr>
        </w:div>
        <w:div w:id="976108007">
          <w:marLeft w:val="0"/>
          <w:marRight w:val="0"/>
          <w:marTop w:val="0"/>
          <w:marBottom w:val="0"/>
          <w:divBdr>
            <w:top w:val="none" w:sz="0" w:space="0" w:color="auto"/>
            <w:left w:val="none" w:sz="0" w:space="0" w:color="auto"/>
            <w:bottom w:val="none" w:sz="0" w:space="0" w:color="auto"/>
            <w:right w:val="none" w:sz="0" w:space="0" w:color="auto"/>
          </w:divBdr>
        </w:div>
        <w:div w:id="2011328793">
          <w:marLeft w:val="0"/>
          <w:marRight w:val="0"/>
          <w:marTop w:val="0"/>
          <w:marBottom w:val="0"/>
          <w:divBdr>
            <w:top w:val="none" w:sz="0" w:space="0" w:color="auto"/>
            <w:left w:val="none" w:sz="0" w:space="0" w:color="auto"/>
            <w:bottom w:val="none" w:sz="0" w:space="0" w:color="auto"/>
            <w:right w:val="none" w:sz="0" w:space="0" w:color="auto"/>
          </w:divBdr>
        </w:div>
      </w:divsChild>
    </w:div>
    <w:div w:id="31660507">
      <w:bodyDiv w:val="1"/>
      <w:marLeft w:val="0"/>
      <w:marRight w:val="0"/>
      <w:marTop w:val="0"/>
      <w:marBottom w:val="0"/>
      <w:divBdr>
        <w:top w:val="none" w:sz="0" w:space="0" w:color="auto"/>
        <w:left w:val="none" w:sz="0" w:space="0" w:color="auto"/>
        <w:bottom w:val="none" w:sz="0" w:space="0" w:color="auto"/>
        <w:right w:val="none" w:sz="0" w:space="0" w:color="auto"/>
      </w:divBdr>
    </w:div>
    <w:div w:id="140195997">
      <w:bodyDiv w:val="1"/>
      <w:marLeft w:val="0"/>
      <w:marRight w:val="0"/>
      <w:marTop w:val="0"/>
      <w:marBottom w:val="0"/>
      <w:divBdr>
        <w:top w:val="none" w:sz="0" w:space="0" w:color="auto"/>
        <w:left w:val="none" w:sz="0" w:space="0" w:color="auto"/>
        <w:bottom w:val="none" w:sz="0" w:space="0" w:color="auto"/>
        <w:right w:val="none" w:sz="0" w:space="0" w:color="auto"/>
      </w:divBdr>
    </w:div>
    <w:div w:id="302973953">
      <w:bodyDiv w:val="1"/>
      <w:marLeft w:val="0"/>
      <w:marRight w:val="0"/>
      <w:marTop w:val="0"/>
      <w:marBottom w:val="0"/>
      <w:divBdr>
        <w:top w:val="none" w:sz="0" w:space="0" w:color="auto"/>
        <w:left w:val="none" w:sz="0" w:space="0" w:color="auto"/>
        <w:bottom w:val="none" w:sz="0" w:space="0" w:color="auto"/>
        <w:right w:val="none" w:sz="0" w:space="0" w:color="auto"/>
      </w:divBdr>
    </w:div>
    <w:div w:id="493032660">
      <w:bodyDiv w:val="1"/>
      <w:marLeft w:val="0"/>
      <w:marRight w:val="0"/>
      <w:marTop w:val="0"/>
      <w:marBottom w:val="0"/>
      <w:divBdr>
        <w:top w:val="none" w:sz="0" w:space="0" w:color="auto"/>
        <w:left w:val="none" w:sz="0" w:space="0" w:color="auto"/>
        <w:bottom w:val="none" w:sz="0" w:space="0" w:color="auto"/>
        <w:right w:val="none" w:sz="0" w:space="0" w:color="auto"/>
      </w:divBdr>
    </w:div>
    <w:div w:id="627860555">
      <w:bodyDiv w:val="1"/>
      <w:marLeft w:val="0"/>
      <w:marRight w:val="0"/>
      <w:marTop w:val="0"/>
      <w:marBottom w:val="0"/>
      <w:divBdr>
        <w:top w:val="none" w:sz="0" w:space="0" w:color="auto"/>
        <w:left w:val="none" w:sz="0" w:space="0" w:color="auto"/>
        <w:bottom w:val="none" w:sz="0" w:space="0" w:color="auto"/>
        <w:right w:val="none" w:sz="0" w:space="0" w:color="auto"/>
      </w:divBdr>
    </w:div>
    <w:div w:id="1105422456">
      <w:bodyDiv w:val="1"/>
      <w:marLeft w:val="0"/>
      <w:marRight w:val="0"/>
      <w:marTop w:val="0"/>
      <w:marBottom w:val="0"/>
      <w:divBdr>
        <w:top w:val="none" w:sz="0" w:space="0" w:color="auto"/>
        <w:left w:val="none" w:sz="0" w:space="0" w:color="auto"/>
        <w:bottom w:val="none" w:sz="0" w:space="0" w:color="auto"/>
        <w:right w:val="none" w:sz="0" w:space="0" w:color="auto"/>
      </w:divBdr>
    </w:div>
    <w:div w:id="1450052417">
      <w:bodyDiv w:val="1"/>
      <w:marLeft w:val="0"/>
      <w:marRight w:val="0"/>
      <w:marTop w:val="0"/>
      <w:marBottom w:val="0"/>
      <w:divBdr>
        <w:top w:val="none" w:sz="0" w:space="0" w:color="auto"/>
        <w:left w:val="none" w:sz="0" w:space="0" w:color="auto"/>
        <w:bottom w:val="none" w:sz="0" w:space="0" w:color="auto"/>
        <w:right w:val="none" w:sz="0" w:space="0" w:color="auto"/>
      </w:divBdr>
    </w:div>
    <w:div w:id="1492214476">
      <w:bodyDiv w:val="1"/>
      <w:marLeft w:val="0"/>
      <w:marRight w:val="0"/>
      <w:marTop w:val="0"/>
      <w:marBottom w:val="0"/>
      <w:divBdr>
        <w:top w:val="none" w:sz="0" w:space="0" w:color="auto"/>
        <w:left w:val="none" w:sz="0" w:space="0" w:color="auto"/>
        <w:bottom w:val="none" w:sz="0" w:space="0" w:color="auto"/>
        <w:right w:val="none" w:sz="0" w:space="0" w:color="auto"/>
      </w:divBdr>
    </w:div>
    <w:div w:id="1533767595">
      <w:bodyDiv w:val="1"/>
      <w:marLeft w:val="0"/>
      <w:marRight w:val="0"/>
      <w:marTop w:val="0"/>
      <w:marBottom w:val="0"/>
      <w:divBdr>
        <w:top w:val="none" w:sz="0" w:space="0" w:color="auto"/>
        <w:left w:val="none" w:sz="0" w:space="0" w:color="auto"/>
        <w:bottom w:val="none" w:sz="0" w:space="0" w:color="auto"/>
        <w:right w:val="none" w:sz="0" w:space="0" w:color="auto"/>
      </w:divBdr>
    </w:div>
    <w:div w:id="1627080553">
      <w:bodyDiv w:val="1"/>
      <w:marLeft w:val="0"/>
      <w:marRight w:val="0"/>
      <w:marTop w:val="0"/>
      <w:marBottom w:val="0"/>
      <w:divBdr>
        <w:top w:val="none" w:sz="0" w:space="0" w:color="auto"/>
        <w:left w:val="none" w:sz="0" w:space="0" w:color="auto"/>
        <w:bottom w:val="none" w:sz="0" w:space="0" w:color="auto"/>
        <w:right w:val="none" w:sz="0" w:space="0" w:color="auto"/>
      </w:divBdr>
    </w:div>
    <w:div w:id="1722485528">
      <w:bodyDiv w:val="1"/>
      <w:marLeft w:val="0"/>
      <w:marRight w:val="0"/>
      <w:marTop w:val="0"/>
      <w:marBottom w:val="0"/>
      <w:divBdr>
        <w:top w:val="none" w:sz="0" w:space="0" w:color="auto"/>
        <w:left w:val="none" w:sz="0" w:space="0" w:color="auto"/>
        <w:bottom w:val="none" w:sz="0" w:space="0" w:color="auto"/>
        <w:right w:val="none" w:sz="0" w:space="0" w:color="auto"/>
      </w:divBdr>
    </w:div>
    <w:div w:id="1756855192">
      <w:bodyDiv w:val="1"/>
      <w:marLeft w:val="0"/>
      <w:marRight w:val="0"/>
      <w:marTop w:val="0"/>
      <w:marBottom w:val="0"/>
      <w:divBdr>
        <w:top w:val="none" w:sz="0" w:space="0" w:color="auto"/>
        <w:left w:val="none" w:sz="0" w:space="0" w:color="auto"/>
        <w:bottom w:val="none" w:sz="0" w:space="0" w:color="auto"/>
        <w:right w:val="none" w:sz="0" w:space="0" w:color="auto"/>
      </w:divBdr>
    </w:div>
    <w:div w:id="1849252530">
      <w:bodyDiv w:val="1"/>
      <w:marLeft w:val="0"/>
      <w:marRight w:val="0"/>
      <w:marTop w:val="0"/>
      <w:marBottom w:val="0"/>
      <w:divBdr>
        <w:top w:val="none" w:sz="0" w:space="0" w:color="auto"/>
        <w:left w:val="none" w:sz="0" w:space="0" w:color="auto"/>
        <w:bottom w:val="none" w:sz="0" w:space="0" w:color="auto"/>
        <w:right w:val="none" w:sz="0" w:space="0" w:color="auto"/>
      </w:divBdr>
    </w:div>
    <w:div w:id="2071148596">
      <w:bodyDiv w:val="1"/>
      <w:marLeft w:val="0"/>
      <w:marRight w:val="0"/>
      <w:marTop w:val="0"/>
      <w:marBottom w:val="0"/>
      <w:divBdr>
        <w:top w:val="none" w:sz="0" w:space="0" w:color="auto"/>
        <w:left w:val="none" w:sz="0" w:space="0" w:color="auto"/>
        <w:bottom w:val="none" w:sz="0" w:space="0" w:color="auto"/>
        <w:right w:val="none" w:sz="0" w:space="0" w:color="auto"/>
      </w:divBdr>
      <w:divsChild>
        <w:div w:id="1884781462">
          <w:marLeft w:val="0"/>
          <w:marRight w:val="0"/>
          <w:marTop w:val="0"/>
          <w:marBottom w:val="0"/>
          <w:divBdr>
            <w:top w:val="none" w:sz="0" w:space="0" w:color="auto"/>
            <w:left w:val="none" w:sz="0" w:space="0" w:color="auto"/>
            <w:bottom w:val="none" w:sz="0" w:space="0" w:color="auto"/>
            <w:right w:val="none" w:sz="0" w:space="0" w:color="auto"/>
          </w:divBdr>
        </w:div>
        <w:div w:id="1155874817">
          <w:marLeft w:val="0"/>
          <w:marRight w:val="0"/>
          <w:marTop w:val="0"/>
          <w:marBottom w:val="0"/>
          <w:divBdr>
            <w:top w:val="none" w:sz="0" w:space="0" w:color="auto"/>
            <w:left w:val="none" w:sz="0" w:space="0" w:color="auto"/>
            <w:bottom w:val="none" w:sz="0" w:space="0" w:color="auto"/>
            <w:right w:val="none" w:sz="0" w:space="0" w:color="auto"/>
          </w:divBdr>
        </w:div>
      </w:divsChild>
    </w:div>
    <w:div w:id="211609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Monger</dc:creator>
  <cp:lastModifiedBy>Windows User</cp:lastModifiedBy>
  <cp:revision>33</cp:revision>
  <cp:lastPrinted>2020-06-02T05:17:00Z</cp:lastPrinted>
  <dcterms:created xsi:type="dcterms:W3CDTF">2020-06-01T05:48:00Z</dcterms:created>
  <dcterms:modified xsi:type="dcterms:W3CDTF">2024-06-21T07:05:00Z</dcterms:modified>
</cp:coreProperties>
</file>